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F9B48" w14:textId="77777777" w:rsidR="009D27AE" w:rsidRDefault="009D27AE" w:rsidP="00B812D8">
      <w:pPr>
        <w:contextualSpacing/>
        <w:sectPr w:rsidR="009D27AE" w:rsidSect="00B812D8">
          <w:pgSz w:w="12240" w:h="15840"/>
          <w:pgMar w:top="720" w:right="1440" w:bottom="576" w:left="1440" w:header="720" w:footer="720" w:gutter="0"/>
          <w:cols w:num="2" w:space="720"/>
          <w:docGrid w:linePitch="360"/>
        </w:sectPr>
      </w:pPr>
    </w:p>
    <w:p w14:paraId="1141B6BC" w14:textId="58BE3AAA" w:rsidR="00544DD6" w:rsidRPr="0025793F" w:rsidRDefault="00B812D8" w:rsidP="0025793F">
      <w:pPr>
        <w:jc w:val="center"/>
        <w:rPr>
          <w:spacing w:val="50"/>
          <w:sz w:val="40"/>
          <w:szCs w:val="32"/>
        </w:rPr>
      </w:pPr>
      <w:r w:rsidRPr="00B812D8">
        <w:rPr>
          <w:spacing w:val="50"/>
          <w:sz w:val="40"/>
          <w:szCs w:val="32"/>
        </w:rPr>
        <w:t>Ketki</w:t>
      </w:r>
      <w:r w:rsidRPr="00B812D8">
        <w:rPr>
          <w:spacing w:val="60"/>
          <w:sz w:val="40"/>
          <w:szCs w:val="32"/>
        </w:rPr>
        <w:t xml:space="preserve"> </w:t>
      </w:r>
      <w:r w:rsidRPr="00B812D8">
        <w:rPr>
          <w:spacing w:val="50"/>
          <w:sz w:val="40"/>
          <w:szCs w:val="32"/>
        </w:rPr>
        <w:t>Sheth</w:t>
      </w:r>
    </w:p>
    <w:p w14:paraId="07239338" w14:textId="0792FBCC" w:rsidR="00412B18" w:rsidRDefault="009D27AE" w:rsidP="009D27AE">
      <w:pPr>
        <w:contextualSpacing/>
        <w:jc w:val="center"/>
        <w:rPr>
          <w:sz w:val="20"/>
          <w:szCs w:val="20"/>
        </w:rPr>
      </w:pPr>
      <w:r>
        <w:rPr>
          <w:sz w:val="20"/>
          <w:szCs w:val="20"/>
        </w:rPr>
        <w:t xml:space="preserve">Email: </w:t>
      </w:r>
      <w:hyperlink r:id="rId5" w:history="1">
        <w:r w:rsidRPr="001E617B">
          <w:rPr>
            <w:rStyle w:val="Hyperlink"/>
            <w:sz w:val="20"/>
            <w:szCs w:val="20"/>
          </w:rPr>
          <w:t>ksheth@ucmerced.edu</w:t>
        </w:r>
      </w:hyperlink>
      <w:r>
        <w:rPr>
          <w:sz w:val="20"/>
          <w:szCs w:val="20"/>
        </w:rPr>
        <w:t xml:space="preserve">, </w:t>
      </w:r>
      <w:hyperlink r:id="rId6" w:history="1">
        <w:r w:rsidRPr="001E617B">
          <w:rPr>
            <w:rStyle w:val="Hyperlink"/>
            <w:sz w:val="20"/>
            <w:szCs w:val="20"/>
          </w:rPr>
          <w:t>shethketki@gmail.com</w:t>
        </w:r>
      </w:hyperlink>
    </w:p>
    <w:p w14:paraId="14DC92F5" w14:textId="77EECB8E" w:rsidR="009D27AE" w:rsidRDefault="009D27AE" w:rsidP="009D27AE">
      <w:pPr>
        <w:contextualSpacing/>
        <w:jc w:val="center"/>
        <w:rPr>
          <w:sz w:val="20"/>
          <w:szCs w:val="20"/>
        </w:rPr>
      </w:pPr>
      <w:r>
        <w:rPr>
          <w:sz w:val="20"/>
          <w:szCs w:val="20"/>
        </w:rPr>
        <w:t xml:space="preserve">Website: </w:t>
      </w:r>
      <w:hyperlink r:id="rId7" w:history="1">
        <w:r w:rsidRPr="001E617B">
          <w:rPr>
            <w:rStyle w:val="Hyperlink"/>
            <w:sz w:val="20"/>
            <w:szCs w:val="20"/>
          </w:rPr>
          <w:t>http://ketkisheth.weebly.com/</w:t>
        </w:r>
      </w:hyperlink>
    </w:p>
    <w:p w14:paraId="1D770105" w14:textId="77777777" w:rsidR="00B80237" w:rsidRDefault="00B80237">
      <w:pPr>
        <w:rPr>
          <w:b/>
          <w:sz w:val="16"/>
          <w:szCs w:val="16"/>
          <w:u w:val="single"/>
        </w:rPr>
      </w:pPr>
    </w:p>
    <w:p w14:paraId="796EE21F" w14:textId="77777777" w:rsidR="00B80237" w:rsidRPr="00385F09" w:rsidRDefault="00385F09">
      <w:pPr>
        <w:rPr>
          <w:sz w:val="22"/>
          <w:szCs w:val="22"/>
          <w:u w:val="single"/>
        </w:rPr>
      </w:pPr>
      <w:r>
        <w:rPr>
          <w:b/>
          <w:sz w:val="22"/>
          <w:szCs w:val="22"/>
          <w:u w:val="single"/>
        </w:rPr>
        <w:t>ACADEMIC EMPLOYMENT</w:t>
      </w:r>
      <w:r w:rsidR="00623423">
        <w:rPr>
          <w:b/>
          <w:sz w:val="22"/>
          <w:szCs w:val="22"/>
          <w:u w:val="single"/>
        </w:rPr>
        <w:tab/>
      </w:r>
      <w:r w:rsidR="00623423">
        <w:rPr>
          <w:b/>
          <w:sz w:val="22"/>
          <w:szCs w:val="22"/>
          <w:u w:val="single"/>
        </w:rPr>
        <w:tab/>
      </w:r>
      <w:r w:rsidR="00623423">
        <w:rPr>
          <w:b/>
          <w:sz w:val="22"/>
          <w:szCs w:val="22"/>
          <w:u w:val="single"/>
        </w:rPr>
        <w:tab/>
      </w:r>
      <w:r w:rsidR="00623423">
        <w:rPr>
          <w:b/>
          <w:sz w:val="22"/>
          <w:szCs w:val="22"/>
          <w:u w:val="single"/>
        </w:rPr>
        <w:tab/>
      </w:r>
      <w:r w:rsidR="00623423">
        <w:rPr>
          <w:b/>
          <w:sz w:val="22"/>
          <w:szCs w:val="22"/>
          <w:u w:val="single"/>
        </w:rPr>
        <w:tab/>
      </w:r>
      <w:r w:rsidR="00623423">
        <w:rPr>
          <w:b/>
          <w:sz w:val="22"/>
          <w:szCs w:val="22"/>
          <w:u w:val="single"/>
        </w:rPr>
        <w:tab/>
      </w:r>
      <w:r w:rsidR="00623423">
        <w:rPr>
          <w:b/>
          <w:sz w:val="22"/>
          <w:szCs w:val="22"/>
          <w:u w:val="single"/>
        </w:rPr>
        <w:tab/>
      </w:r>
      <w:r w:rsidR="00623423">
        <w:rPr>
          <w:b/>
          <w:sz w:val="22"/>
          <w:szCs w:val="22"/>
          <w:u w:val="single"/>
        </w:rPr>
        <w:tab/>
      </w:r>
      <w:r w:rsidR="00623423">
        <w:rPr>
          <w:b/>
          <w:sz w:val="22"/>
          <w:szCs w:val="22"/>
          <w:u w:val="single"/>
        </w:rPr>
        <w:tab/>
      </w:r>
    </w:p>
    <w:p w14:paraId="45D4FF43" w14:textId="77777777" w:rsidR="00FD44EF" w:rsidRPr="00496300" w:rsidRDefault="00FD44EF" w:rsidP="00FD44EF">
      <w:pPr>
        <w:ind w:left="360"/>
        <w:rPr>
          <w:sz w:val="10"/>
          <w:szCs w:val="10"/>
        </w:rPr>
      </w:pPr>
    </w:p>
    <w:p w14:paraId="6208E8BD" w14:textId="673F4C72" w:rsidR="00385F09" w:rsidRDefault="00385F09" w:rsidP="00FA1E90">
      <w:pPr>
        <w:rPr>
          <w:sz w:val="22"/>
        </w:rPr>
      </w:pPr>
      <w:r>
        <w:rPr>
          <w:sz w:val="22"/>
        </w:rPr>
        <w:t xml:space="preserve">Assistant Professor, Department of Economics, University of California, Merced                   </w:t>
      </w:r>
      <w:r w:rsidR="00B812D8">
        <w:rPr>
          <w:sz w:val="22"/>
        </w:rPr>
        <w:t xml:space="preserve">   </w:t>
      </w:r>
      <w:r>
        <w:rPr>
          <w:sz w:val="22"/>
        </w:rPr>
        <w:t xml:space="preserve">July 2014 - </w:t>
      </w:r>
    </w:p>
    <w:p w14:paraId="5C6103D5" w14:textId="77777777" w:rsidR="009D27AE" w:rsidRPr="00496300" w:rsidRDefault="009D27AE" w:rsidP="009D27AE">
      <w:pPr>
        <w:ind w:left="360"/>
        <w:rPr>
          <w:sz w:val="10"/>
          <w:szCs w:val="10"/>
        </w:rPr>
      </w:pPr>
    </w:p>
    <w:p w14:paraId="3A02C2C0" w14:textId="77777777" w:rsidR="00385F09" w:rsidRPr="00385F09" w:rsidRDefault="00385F09" w:rsidP="00385F09">
      <w:pPr>
        <w:pStyle w:val="Heading1"/>
        <w:contextualSpacing/>
        <w:rPr>
          <w:b w:val="0"/>
          <w:u w:val="single"/>
        </w:rPr>
      </w:pPr>
      <w:r>
        <w:rPr>
          <w:b w:val="0"/>
          <w:u w:val="single"/>
        </w:rPr>
        <w:t>Affiliations</w:t>
      </w:r>
    </w:p>
    <w:p w14:paraId="16F6122D" w14:textId="77777777" w:rsidR="00385F09" w:rsidRPr="00C455C8" w:rsidRDefault="00385F09" w:rsidP="00C455C8">
      <w:pPr>
        <w:pStyle w:val="Text-Citation"/>
        <w:spacing w:before="100"/>
        <w:ind w:left="0" w:firstLine="360"/>
        <w:contextualSpacing/>
        <w:rPr>
          <w:sz w:val="22"/>
          <w:szCs w:val="22"/>
        </w:rPr>
      </w:pPr>
      <w:r w:rsidRPr="00C455C8">
        <w:rPr>
          <w:sz w:val="22"/>
          <w:szCs w:val="22"/>
        </w:rPr>
        <w:t>Affiliate, Center for Effective Global Action (CEGA)</w:t>
      </w:r>
    </w:p>
    <w:p w14:paraId="6BB87A4D" w14:textId="77777777" w:rsidR="009E0FD3" w:rsidRPr="009E0FD3" w:rsidRDefault="009E0FD3" w:rsidP="009E0FD3">
      <w:pPr>
        <w:rPr>
          <w:bCs/>
          <w:sz w:val="16"/>
          <w:szCs w:val="16"/>
        </w:rPr>
      </w:pPr>
    </w:p>
    <w:p w14:paraId="73612C41" w14:textId="77777777" w:rsidR="0049731B" w:rsidRDefault="0049731B" w:rsidP="0049731B">
      <w:pPr>
        <w:rPr>
          <w:sz w:val="22"/>
          <w:szCs w:val="22"/>
        </w:rPr>
      </w:pPr>
      <w:r>
        <w:rPr>
          <w:b/>
          <w:sz w:val="22"/>
          <w:szCs w:val="22"/>
          <w:u w:val="single"/>
        </w:rPr>
        <w:t>EDUCATION</w:t>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t xml:space="preserve"> </w:t>
      </w:r>
      <w:r>
        <w:rPr>
          <w:b/>
          <w:sz w:val="22"/>
          <w:szCs w:val="22"/>
          <w:u w:val="single"/>
        </w:rPr>
        <w:tab/>
      </w:r>
    </w:p>
    <w:p w14:paraId="71EBAF9F" w14:textId="77777777" w:rsidR="0049731B" w:rsidRPr="00F529DF" w:rsidRDefault="0049731B" w:rsidP="0049731B">
      <w:pPr>
        <w:pStyle w:val="Heading1"/>
        <w:rPr>
          <w:sz w:val="10"/>
          <w:szCs w:val="10"/>
        </w:rPr>
      </w:pPr>
    </w:p>
    <w:p w14:paraId="79BD6A42" w14:textId="77777777" w:rsidR="0049731B" w:rsidRPr="00C455C8" w:rsidRDefault="0049731B" w:rsidP="00385F09">
      <w:pPr>
        <w:pStyle w:val="Heading1"/>
        <w:rPr>
          <w:b w:val="0"/>
          <w:bCs w:val="0"/>
        </w:rPr>
      </w:pPr>
      <w:r w:rsidRPr="00385F09">
        <w:rPr>
          <w:b w:val="0"/>
        </w:rPr>
        <w:t>Ph.D. Economics, Univ</w:t>
      </w:r>
      <w:r w:rsidR="00385F09">
        <w:rPr>
          <w:b w:val="0"/>
        </w:rPr>
        <w:t>ersity of California, San Diego</w:t>
      </w:r>
      <w:r w:rsidR="00385F09" w:rsidRPr="00385F09">
        <w:rPr>
          <w:b w:val="0"/>
          <w:bCs w:val="0"/>
          <w:i/>
        </w:rPr>
        <w:tab/>
      </w:r>
      <w:r w:rsidRPr="00385F09">
        <w:rPr>
          <w:b w:val="0"/>
          <w:bCs w:val="0"/>
          <w:i/>
        </w:rPr>
        <w:t xml:space="preserve"> </w:t>
      </w:r>
      <w:r w:rsidR="00C455C8">
        <w:rPr>
          <w:b w:val="0"/>
          <w:bCs w:val="0"/>
          <w:i/>
        </w:rPr>
        <w:t xml:space="preserve">                                                                     </w:t>
      </w:r>
      <w:r w:rsidR="00C455C8" w:rsidRPr="00C455C8">
        <w:rPr>
          <w:b w:val="0"/>
          <w:bCs w:val="0"/>
        </w:rPr>
        <w:t>2014</w:t>
      </w:r>
    </w:p>
    <w:p w14:paraId="59F4D2F1" w14:textId="77777777" w:rsidR="00C455C8" w:rsidRPr="009E0FD3" w:rsidRDefault="00C455C8" w:rsidP="0049731B">
      <w:pPr>
        <w:rPr>
          <w:bCs/>
          <w:sz w:val="16"/>
          <w:szCs w:val="16"/>
        </w:rPr>
      </w:pPr>
    </w:p>
    <w:p w14:paraId="204D492F" w14:textId="77777777" w:rsidR="0049731B" w:rsidRPr="00C455C8" w:rsidRDefault="0049731B" w:rsidP="0049731B">
      <w:pPr>
        <w:rPr>
          <w:bCs/>
          <w:sz w:val="22"/>
          <w:szCs w:val="22"/>
        </w:rPr>
      </w:pPr>
      <w:r w:rsidRPr="00C455C8">
        <w:rPr>
          <w:bCs/>
          <w:sz w:val="22"/>
          <w:szCs w:val="22"/>
        </w:rPr>
        <w:t>B.A. Economics and Psychology, University of California, Berkeley</w:t>
      </w:r>
      <w:r w:rsidR="00C455C8">
        <w:rPr>
          <w:sz w:val="22"/>
          <w:szCs w:val="22"/>
        </w:rPr>
        <w:t xml:space="preserve">                                                    </w:t>
      </w:r>
      <w:r w:rsidRPr="00C455C8">
        <w:rPr>
          <w:bCs/>
          <w:sz w:val="22"/>
          <w:szCs w:val="22"/>
        </w:rPr>
        <w:t>2004</w:t>
      </w:r>
    </w:p>
    <w:p w14:paraId="4FFD5D8D" w14:textId="77777777" w:rsidR="0049731B" w:rsidRPr="00C455C8" w:rsidRDefault="0049731B" w:rsidP="00C455C8">
      <w:pPr>
        <w:ind w:firstLine="360"/>
        <w:rPr>
          <w:i/>
          <w:sz w:val="22"/>
          <w:szCs w:val="22"/>
        </w:rPr>
      </w:pPr>
      <w:r w:rsidRPr="00C455C8">
        <w:rPr>
          <w:bCs/>
          <w:i/>
          <w:sz w:val="22"/>
          <w:szCs w:val="22"/>
        </w:rPr>
        <w:t>Graduated with Distinction in General Scholarship</w:t>
      </w:r>
    </w:p>
    <w:p w14:paraId="1F38D150" w14:textId="77777777" w:rsidR="009E0FD3" w:rsidRPr="009E0FD3" w:rsidRDefault="009E0FD3" w:rsidP="009E0FD3">
      <w:pPr>
        <w:rPr>
          <w:bCs/>
          <w:sz w:val="16"/>
          <w:szCs w:val="16"/>
        </w:rPr>
      </w:pPr>
    </w:p>
    <w:p w14:paraId="3F3237A4" w14:textId="2CCA7998" w:rsidR="00C455C8" w:rsidRDefault="00C455C8" w:rsidP="00C455C8">
      <w:pPr>
        <w:rPr>
          <w:sz w:val="22"/>
          <w:szCs w:val="22"/>
        </w:rPr>
      </w:pPr>
      <w:r>
        <w:rPr>
          <w:b/>
          <w:sz w:val="22"/>
          <w:szCs w:val="22"/>
          <w:u w:val="single"/>
        </w:rPr>
        <w:t>WORKING PAPERS</w:t>
      </w:r>
      <w:r w:rsidR="00524F69">
        <w:rPr>
          <w:b/>
          <w:sz w:val="22"/>
          <w:szCs w:val="22"/>
          <w:u w:val="single"/>
        </w:rPr>
        <w:t>_______________________</w:t>
      </w:r>
      <w:r w:rsidR="00390339">
        <w:rPr>
          <w:b/>
          <w:sz w:val="22"/>
          <w:szCs w:val="22"/>
          <w:u w:val="single"/>
        </w:rPr>
        <w:t>___</w:t>
      </w:r>
      <w:r w:rsidR="008C7808">
        <w:rPr>
          <w:b/>
          <w:sz w:val="22"/>
          <w:szCs w:val="22"/>
          <w:u w:val="single"/>
        </w:rPr>
        <w:tab/>
      </w:r>
      <w:r w:rsidR="008C7808">
        <w:rPr>
          <w:b/>
          <w:sz w:val="22"/>
          <w:szCs w:val="22"/>
          <w:u w:val="single"/>
        </w:rPr>
        <w:tab/>
      </w:r>
      <w:r w:rsidR="008C7808">
        <w:rPr>
          <w:b/>
          <w:sz w:val="22"/>
          <w:szCs w:val="22"/>
          <w:u w:val="single"/>
        </w:rPr>
        <w:tab/>
      </w:r>
      <w:r w:rsidR="008C7808">
        <w:rPr>
          <w:b/>
          <w:sz w:val="22"/>
          <w:szCs w:val="22"/>
          <w:u w:val="single"/>
        </w:rPr>
        <w:tab/>
      </w:r>
      <w:r>
        <w:rPr>
          <w:b/>
          <w:sz w:val="22"/>
          <w:szCs w:val="22"/>
          <w:u w:val="single"/>
        </w:rPr>
        <w:tab/>
        <w:t xml:space="preserve"> </w:t>
      </w:r>
      <w:r>
        <w:rPr>
          <w:b/>
          <w:sz w:val="22"/>
          <w:szCs w:val="22"/>
          <w:u w:val="single"/>
        </w:rPr>
        <w:tab/>
      </w:r>
      <w:r>
        <w:rPr>
          <w:b/>
          <w:sz w:val="22"/>
          <w:szCs w:val="22"/>
          <w:u w:val="single"/>
        </w:rPr>
        <w:tab/>
      </w:r>
    </w:p>
    <w:p w14:paraId="71B716DB" w14:textId="77777777" w:rsidR="009E0FD3" w:rsidRPr="00CC68D5" w:rsidRDefault="009E0FD3" w:rsidP="009E0FD3">
      <w:pPr>
        <w:rPr>
          <w:bCs/>
          <w:sz w:val="10"/>
          <w:szCs w:val="10"/>
        </w:rPr>
      </w:pPr>
    </w:p>
    <w:p w14:paraId="259C9FF9" w14:textId="1766AFCA" w:rsidR="009E0FD3" w:rsidRPr="009E0FD3" w:rsidRDefault="008C7808" w:rsidP="009E0FD3">
      <w:pPr>
        <w:rPr>
          <w:bCs/>
          <w:sz w:val="16"/>
          <w:szCs w:val="16"/>
        </w:rPr>
      </w:pPr>
      <w:r w:rsidRPr="0030542A">
        <w:rPr>
          <w:sz w:val="22"/>
          <w:szCs w:val="22"/>
        </w:rPr>
        <w:t xml:space="preserve">Can Mobile-Deposits Bolster Savings? Evidence </w:t>
      </w:r>
      <w:r w:rsidR="003B5B6A">
        <w:rPr>
          <w:sz w:val="22"/>
          <w:szCs w:val="22"/>
        </w:rPr>
        <w:t>from</w:t>
      </w:r>
      <w:r w:rsidRPr="0030542A">
        <w:rPr>
          <w:sz w:val="22"/>
          <w:szCs w:val="22"/>
        </w:rPr>
        <w:t xml:space="preserve"> a Randomized Controlled Trial in Sri Lanka (</w:t>
      </w:r>
      <w:r w:rsidR="00153F2C" w:rsidRPr="0030542A">
        <w:rPr>
          <w:sz w:val="22"/>
          <w:szCs w:val="22"/>
        </w:rPr>
        <w:t>with Suresh de Mel, Craig McIntosh, and Christopher Woodruff)</w:t>
      </w:r>
      <w:r w:rsidR="009E0FD3" w:rsidRPr="009E0FD3">
        <w:rPr>
          <w:bCs/>
          <w:sz w:val="16"/>
          <w:szCs w:val="16"/>
        </w:rPr>
        <w:t xml:space="preserve"> </w:t>
      </w:r>
    </w:p>
    <w:p w14:paraId="3354AE8F" w14:textId="77777777" w:rsidR="009E0FD3" w:rsidRPr="009E0FD3" w:rsidRDefault="009E0FD3" w:rsidP="009E0FD3">
      <w:pPr>
        <w:rPr>
          <w:bCs/>
          <w:sz w:val="16"/>
          <w:szCs w:val="16"/>
        </w:rPr>
      </w:pPr>
    </w:p>
    <w:p w14:paraId="79C3E275" w14:textId="77777777" w:rsidR="00626AC1" w:rsidRDefault="00CF3D02" w:rsidP="00626AC1">
      <w:pPr>
        <w:rPr>
          <w:sz w:val="22"/>
          <w:szCs w:val="22"/>
        </w:rPr>
      </w:pPr>
      <w:r>
        <w:rPr>
          <w:sz w:val="22"/>
          <w:szCs w:val="22"/>
        </w:rPr>
        <w:t>Delivering Health Insurance Through Informal Financial Groups: Evidence on Adverse Selection, Demand, and Health Care Utilization</w:t>
      </w:r>
      <w:r w:rsidR="00D1484B">
        <w:rPr>
          <w:sz w:val="22"/>
          <w:szCs w:val="22"/>
        </w:rPr>
        <w:t xml:space="preserve"> </w:t>
      </w:r>
    </w:p>
    <w:p w14:paraId="50B7724C" w14:textId="77777777" w:rsidR="00626AC1" w:rsidRDefault="00626AC1" w:rsidP="00626AC1">
      <w:pPr>
        <w:rPr>
          <w:sz w:val="22"/>
          <w:szCs w:val="22"/>
        </w:rPr>
      </w:pPr>
    </w:p>
    <w:p w14:paraId="7D010F09" w14:textId="6AD38C3A" w:rsidR="00626AC1" w:rsidRDefault="00626AC1" w:rsidP="00626AC1">
      <w:pPr>
        <w:rPr>
          <w:sz w:val="22"/>
          <w:szCs w:val="22"/>
        </w:rPr>
      </w:pPr>
      <w:r w:rsidRPr="0030542A">
        <w:rPr>
          <w:sz w:val="22"/>
          <w:szCs w:val="22"/>
        </w:rPr>
        <w:t xml:space="preserve">Discrimination from Below: Experimental Evidence </w:t>
      </w:r>
      <w:r>
        <w:rPr>
          <w:sz w:val="22"/>
          <w:szCs w:val="22"/>
        </w:rPr>
        <w:t>from</w:t>
      </w:r>
      <w:r w:rsidRPr="0030542A">
        <w:rPr>
          <w:sz w:val="22"/>
          <w:szCs w:val="22"/>
        </w:rPr>
        <w:t xml:space="preserve"> Ethiopia (with Shibiru Ayalew and Shanthi Manian)</w:t>
      </w:r>
      <w:r>
        <w:rPr>
          <w:sz w:val="22"/>
          <w:szCs w:val="22"/>
        </w:rPr>
        <w:t xml:space="preserve"> </w:t>
      </w:r>
    </w:p>
    <w:p w14:paraId="47F9310A" w14:textId="3DDB2C04" w:rsidR="001E2B3F" w:rsidRDefault="001E2B3F" w:rsidP="00153F2C">
      <w:pPr>
        <w:rPr>
          <w:sz w:val="22"/>
          <w:szCs w:val="22"/>
        </w:rPr>
      </w:pPr>
    </w:p>
    <w:p w14:paraId="1C347810" w14:textId="3D0E8C72" w:rsidR="001E2B3F" w:rsidRDefault="00A15CD7" w:rsidP="00153F2C">
      <w:pPr>
        <w:rPr>
          <w:color w:val="2A2A2A"/>
          <w:sz w:val="22"/>
          <w:szCs w:val="22"/>
        </w:rPr>
      </w:pPr>
      <w:r>
        <w:rPr>
          <w:color w:val="2A2A2A"/>
          <w:sz w:val="22"/>
          <w:szCs w:val="22"/>
        </w:rPr>
        <w:t>Follow my Lead</w:t>
      </w:r>
      <w:r w:rsidR="00CF3D02">
        <w:rPr>
          <w:color w:val="2A2A2A"/>
          <w:sz w:val="22"/>
          <w:szCs w:val="22"/>
        </w:rPr>
        <w:t xml:space="preserve">: </w:t>
      </w:r>
      <w:r w:rsidR="005A4971">
        <w:rPr>
          <w:color w:val="2A2A2A"/>
          <w:sz w:val="22"/>
          <w:szCs w:val="22"/>
        </w:rPr>
        <w:t xml:space="preserve">Assertive Cheap Talk and the Gender Gap </w:t>
      </w:r>
      <w:r w:rsidR="001E2B3F" w:rsidRPr="00BC6988">
        <w:rPr>
          <w:color w:val="2A2A2A"/>
          <w:sz w:val="22"/>
          <w:szCs w:val="22"/>
        </w:rPr>
        <w:t xml:space="preserve">(with Shanthi </w:t>
      </w:r>
      <w:proofErr w:type="spellStart"/>
      <w:r w:rsidR="001E2B3F" w:rsidRPr="00BC6988">
        <w:rPr>
          <w:color w:val="2A2A2A"/>
          <w:sz w:val="22"/>
          <w:szCs w:val="22"/>
        </w:rPr>
        <w:t>Manian</w:t>
      </w:r>
      <w:proofErr w:type="spellEnd"/>
      <w:r w:rsidR="001E2B3F" w:rsidRPr="00BC6988">
        <w:rPr>
          <w:color w:val="2A2A2A"/>
          <w:sz w:val="22"/>
          <w:szCs w:val="22"/>
        </w:rPr>
        <w:t xml:space="preserve">) </w:t>
      </w:r>
    </w:p>
    <w:p w14:paraId="6B5748E0" w14:textId="0E93AF51" w:rsidR="00CF3D02" w:rsidRDefault="00CF3D02" w:rsidP="00153F2C">
      <w:pPr>
        <w:rPr>
          <w:color w:val="2A2A2A"/>
          <w:sz w:val="22"/>
          <w:szCs w:val="22"/>
        </w:rPr>
      </w:pPr>
    </w:p>
    <w:p w14:paraId="3312DCB0" w14:textId="5C604391" w:rsidR="003A2A22" w:rsidRDefault="00CD44E4" w:rsidP="003A2A22">
      <w:pPr>
        <w:rPr>
          <w:sz w:val="22"/>
          <w:szCs w:val="22"/>
        </w:rPr>
      </w:pPr>
      <w:r>
        <w:rPr>
          <w:sz w:val="22"/>
          <w:szCs w:val="22"/>
        </w:rPr>
        <w:t xml:space="preserve">Is </w:t>
      </w:r>
      <w:r w:rsidR="003A2A22">
        <w:rPr>
          <w:sz w:val="22"/>
          <w:szCs w:val="22"/>
        </w:rPr>
        <w:t xml:space="preserve">Provider Access to Technology </w:t>
      </w:r>
      <w:r>
        <w:rPr>
          <w:sz w:val="22"/>
          <w:szCs w:val="22"/>
        </w:rPr>
        <w:t>a Constraint on</w:t>
      </w:r>
      <w:r w:rsidR="005A4971">
        <w:rPr>
          <w:sz w:val="22"/>
          <w:szCs w:val="22"/>
        </w:rPr>
        <w:t xml:space="preserve"> Quality</w:t>
      </w:r>
      <w:r>
        <w:rPr>
          <w:sz w:val="22"/>
          <w:szCs w:val="22"/>
        </w:rPr>
        <w:t xml:space="preserve"> Health Care? Experimental</w:t>
      </w:r>
      <w:r w:rsidR="003A2A22" w:rsidRPr="00BC6988">
        <w:rPr>
          <w:sz w:val="22"/>
          <w:szCs w:val="22"/>
        </w:rPr>
        <w:t xml:space="preserve"> Evidence from Infant Jaundice in Rwanda</w:t>
      </w:r>
      <w:r w:rsidR="003A2A22">
        <w:rPr>
          <w:sz w:val="22"/>
          <w:szCs w:val="22"/>
        </w:rPr>
        <w:t xml:space="preserve"> (with </w:t>
      </w:r>
      <w:r w:rsidR="00DC55D3">
        <w:rPr>
          <w:sz w:val="22"/>
          <w:szCs w:val="22"/>
        </w:rPr>
        <w:t>Lisine Tuyisenge)</w:t>
      </w:r>
    </w:p>
    <w:p w14:paraId="31D7EF7E" w14:textId="440B8D6A" w:rsidR="003A2A22" w:rsidRDefault="003A2A22" w:rsidP="003A2A22">
      <w:pPr>
        <w:rPr>
          <w:sz w:val="22"/>
          <w:szCs w:val="22"/>
        </w:rPr>
      </w:pPr>
    </w:p>
    <w:p w14:paraId="0A3CF0C8" w14:textId="532D15F4" w:rsidR="003A2A22" w:rsidRDefault="0070511D" w:rsidP="003A2A22">
      <w:pPr>
        <w:rPr>
          <w:rStyle w:val="gi"/>
          <w:sz w:val="22"/>
          <w:szCs w:val="22"/>
        </w:rPr>
      </w:pPr>
      <w:r>
        <w:rPr>
          <w:sz w:val="22"/>
          <w:szCs w:val="22"/>
        </w:rPr>
        <w:t>What Explains Low Adoption of Digital Payment Technologies? Evidence from Small-Scale Merchants in Jaipur, India</w:t>
      </w:r>
      <w:r w:rsidR="003A2A22" w:rsidRPr="00BC6988">
        <w:rPr>
          <w:sz w:val="22"/>
          <w:szCs w:val="22"/>
        </w:rPr>
        <w:t xml:space="preserve"> (with Ethan </w:t>
      </w:r>
      <w:proofErr w:type="spellStart"/>
      <w:r w:rsidR="003A2A22" w:rsidRPr="00BC6988">
        <w:rPr>
          <w:sz w:val="22"/>
          <w:szCs w:val="22"/>
        </w:rPr>
        <w:t>Ligon</w:t>
      </w:r>
      <w:proofErr w:type="spellEnd"/>
      <w:r w:rsidR="005A4971">
        <w:rPr>
          <w:sz w:val="22"/>
          <w:szCs w:val="22"/>
        </w:rPr>
        <w:t xml:space="preserve">, Badal </w:t>
      </w:r>
      <w:proofErr w:type="spellStart"/>
      <w:r w:rsidR="005A4971">
        <w:rPr>
          <w:sz w:val="22"/>
          <w:szCs w:val="22"/>
        </w:rPr>
        <w:t>Malick</w:t>
      </w:r>
      <w:proofErr w:type="spellEnd"/>
      <w:r w:rsidR="005A4971">
        <w:rPr>
          <w:sz w:val="22"/>
          <w:szCs w:val="22"/>
        </w:rPr>
        <w:t>,</w:t>
      </w:r>
      <w:r w:rsidR="003A2A22" w:rsidRPr="00BC6988">
        <w:rPr>
          <w:sz w:val="22"/>
          <w:szCs w:val="22"/>
        </w:rPr>
        <w:t xml:space="preserve"> and </w:t>
      </w:r>
      <w:r w:rsidR="003A2A22" w:rsidRPr="00BC6988">
        <w:rPr>
          <w:rStyle w:val="gi"/>
          <w:sz w:val="22"/>
          <w:szCs w:val="22"/>
        </w:rPr>
        <w:t xml:space="preserve">Carly </w:t>
      </w:r>
      <w:proofErr w:type="spellStart"/>
      <w:r w:rsidR="003A2A22" w:rsidRPr="00BC6988">
        <w:rPr>
          <w:rStyle w:val="gi"/>
          <w:sz w:val="22"/>
          <w:szCs w:val="22"/>
        </w:rPr>
        <w:t>Trachtman</w:t>
      </w:r>
      <w:proofErr w:type="spellEnd"/>
      <w:r w:rsidR="003A2A22" w:rsidRPr="00BC6988">
        <w:rPr>
          <w:rStyle w:val="gi"/>
          <w:sz w:val="22"/>
          <w:szCs w:val="22"/>
        </w:rPr>
        <w:t>)</w:t>
      </w:r>
    </w:p>
    <w:p w14:paraId="52B965E3" w14:textId="77777777" w:rsidR="009E0FD3" w:rsidRPr="009E0FD3" w:rsidRDefault="009E0FD3" w:rsidP="009E0FD3">
      <w:pPr>
        <w:rPr>
          <w:bCs/>
          <w:sz w:val="16"/>
          <w:szCs w:val="16"/>
        </w:rPr>
      </w:pPr>
    </w:p>
    <w:p w14:paraId="3F495EBC" w14:textId="77777777" w:rsidR="00CC68D5" w:rsidRDefault="00B23CA6" w:rsidP="00F32F90">
      <w:pPr>
        <w:rPr>
          <w:sz w:val="22"/>
          <w:szCs w:val="22"/>
        </w:rPr>
      </w:pPr>
      <w:r>
        <w:rPr>
          <w:b/>
          <w:sz w:val="22"/>
          <w:szCs w:val="22"/>
          <w:u w:val="single"/>
        </w:rPr>
        <w:t xml:space="preserve">WORK </w:t>
      </w:r>
      <w:r w:rsidR="00851175">
        <w:rPr>
          <w:b/>
          <w:sz w:val="22"/>
          <w:szCs w:val="22"/>
          <w:u w:val="single"/>
        </w:rPr>
        <w:t>IN PROGRESS</w:t>
      </w:r>
      <w:r w:rsidR="00851175">
        <w:rPr>
          <w:b/>
          <w:sz w:val="22"/>
          <w:szCs w:val="22"/>
          <w:u w:val="single"/>
        </w:rPr>
        <w:tab/>
      </w:r>
      <w:r w:rsidR="00851175">
        <w:rPr>
          <w:b/>
          <w:sz w:val="22"/>
          <w:szCs w:val="22"/>
          <w:u w:val="single"/>
        </w:rPr>
        <w:tab/>
      </w:r>
      <w:r w:rsidR="00851175">
        <w:rPr>
          <w:b/>
          <w:sz w:val="22"/>
          <w:szCs w:val="22"/>
          <w:u w:val="single"/>
        </w:rPr>
        <w:tab/>
      </w:r>
      <w:r w:rsidR="00851175">
        <w:rPr>
          <w:b/>
          <w:sz w:val="22"/>
          <w:szCs w:val="22"/>
          <w:u w:val="single"/>
        </w:rPr>
        <w:tab/>
      </w:r>
      <w:r w:rsidR="00851175">
        <w:rPr>
          <w:b/>
          <w:sz w:val="22"/>
          <w:szCs w:val="22"/>
          <w:u w:val="single"/>
        </w:rPr>
        <w:tab/>
        <w:t xml:space="preserve"> </w:t>
      </w:r>
      <w:r w:rsidR="00851175">
        <w:rPr>
          <w:b/>
          <w:sz w:val="22"/>
          <w:szCs w:val="22"/>
          <w:u w:val="single"/>
        </w:rPr>
        <w:tab/>
      </w:r>
      <w:r w:rsidR="00BC6988">
        <w:rPr>
          <w:b/>
          <w:sz w:val="22"/>
          <w:szCs w:val="22"/>
          <w:u w:val="single"/>
        </w:rPr>
        <w:tab/>
      </w:r>
      <w:r w:rsidR="00BC6988">
        <w:rPr>
          <w:b/>
          <w:sz w:val="22"/>
          <w:szCs w:val="22"/>
          <w:u w:val="single"/>
        </w:rPr>
        <w:tab/>
      </w:r>
      <w:r w:rsidR="00BC6988">
        <w:rPr>
          <w:b/>
          <w:sz w:val="22"/>
          <w:szCs w:val="22"/>
          <w:u w:val="single"/>
        </w:rPr>
        <w:tab/>
      </w:r>
      <w:r>
        <w:rPr>
          <w:b/>
          <w:sz w:val="22"/>
          <w:szCs w:val="22"/>
          <w:u w:val="single"/>
        </w:rPr>
        <w:t>______</w:t>
      </w:r>
    </w:p>
    <w:p w14:paraId="0BCA18CE" w14:textId="77777777" w:rsidR="00CC68D5" w:rsidRPr="00CC68D5" w:rsidRDefault="00CC68D5" w:rsidP="00F32F90">
      <w:pPr>
        <w:rPr>
          <w:sz w:val="10"/>
          <w:szCs w:val="10"/>
        </w:rPr>
      </w:pPr>
    </w:p>
    <w:p w14:paraId="46F3AAD4" w14:textId="7CC424F0" w:rsidR="002F487C" w:rsidRPr="00CC68D5" w:rsidRDefault="002B2C77" w:rsidP="00F32F90">
      <w:pPr>
        <w:rPr>
          <w:sz w:val="22"/>
          <w:szCs w:val="22"/>
        </w:rPr>
      </w:pPr>
      <w:r>
        <w:rPr>
          <w:sz w:val="22"/>
          <w:szCs w:val="22"/>
        </w:rPr>
        <w:t>Selecting Effective Teachers:</w:t>
      </w:r>
      <w:r w:rsidR="001E2B3F">
        <w:rPr>
          <w:sz w:val="22"/>
          <w:szCs w:val="22"/>
        </w:rPr>
        <w:t xml:space="preserve"> A Field Experiment in Madagascar (with Peter Holland and </w:t>
      </w:r>
      <w:proofErr w:type="spellStart"/>
      <w:r w:rsidR="001E2B3F">
        <w:rPr>
          <w:sz w:val="22"/>
          <w:szCs w:val="22"/>
        </w:rPr>
        <w:t>Aprajit</w:t>
      </w:r>
      <w:proofErr w:type="spellEnd"/>
      <w:r w:rsidR="001E2B3F">
        <w:rPr>
          <w:sz w:val="22"/>
          <w:szCs w:val="22"/>
        </w:rPr>
        <w:t xml:space="preserve"> Mahajan)</w:t>
      </w:r>
    </w:p>
    <w:p w14:paraId="06F7672A" w14:textId="7792CA5E" w:rsidR="00CC4042" w:rsidRDefault="00CC4042" w:rsidP="00CC4042">
      <w:pPr>
        <w:rPr>
          <w:sz w:val="22"/>
          <w:szCs w:val="22"/>
        </w:rPr>
      </w:pPr>
      <w:r>
        <w:rPr>
          <w:sz w:val="22"/>
          <w:szCs w:val="22"/>
        </w:rPr>
        <w:tab/>
      </w:r>
    </w:p>
    <w:p w14:paraId="7B115B71" w14:textId="1B07468E" w:rsidR="00A22EC6" w:rsidRDefault="005A4971" w:rsidP="00A22EC6">
      <w:pPr>
        <w:rPr>
          <w:sz w:val="22"/>
          <w:szCs w:val="22"/>
        </w:rPr>
      </w:pPr>
      <w:r>
        <w:rPr>
          <w:sz w:val="22"/>
          <w:szCs w:val="22"/>
        </w:rPr>
        <w:t>Explaining</w:t>
      </w:r>
      <w:bookmarkStart w:id="0" w:name="_GoBack"/>
      <w:bookmarkEnd w:id="0"/>
      <w:r w:rsidR="00A22EC6">
        <w:rPr>
          <w:sz w:val="22"/>
          <w:szCs w:val="22"/>
        </w:rPr>
        <w:t xml:space="preserve"> Entrepreneurial Success: </w:t>
      </w:r>
      <w:r w:rsidR="00226F7F">
        <w:rPr>
          <w:sz w:val="22"/>
          <w:szCs w:val="22"/>
        </w:rPr>
        <w:t>Experimental Evidence from Ethiopia</w:t>
      </w:r>
      <w:r w:rsidR="00A22EC6">
        <w:rPr>
          <w:sz w:val="22"/>
          <w:szCs w:val="22"/>
        </w:rPr>
        <w:t xml:space="preserve"> (with Shibiru Ayalew and Shanthi Manian)</w:t>
      </w:r>
    </w:p>
    <w:p w14:paraId="12D11CF5" w14:textId="77777777" w:rsidR="00CC4042" w:rsidRDefault="00CC4042" w:rsidP="00F32F90">
      <w:pPr>
        <w:rPr>
          <w:sz w:val="22"/>
          <w:szCs w:val="22"/>
        </w:rPr>
      </w:pPr>
    </w:p>
    <w:p w14:paraId="443771F8" w14:textId="7AB43387" w:rsidR="003A2A22" w:rsidRDefault="003A2A22" w:rsidP="00F32F90">
      <w:pPr>
        <w:rPr>
          <w:sz w:val="22"/>
          <w:szCs w:val="22"/>
        </w:rPr>
      </w:pPr>
      <w:r>
        <w:rPr>
          <w:sz w:val="22"/>
          <w:szCs w:val="22"/>
        </w:rPr>
        <w:t xml:space="preserve">Getting Girls Back in School: The Returns to Alternative Education in Tanzania (with SK </w:t>
      </w:r>
      <w:proofErr w:type="spellStart"/>
      <w:r>
        <w:rPr>
          <w:sz w:val="22"/>
          <w:szCs w:val="22"/>
        </w:rPr>
        <w:t>Tariquzzaman</w:t>
      </w:r>
      <w:proofErr w:type="spellEnd"/>
      <w:r>
        <w:rPr>
          <w:sz w:val="22"/>
          <w:szCs w:val="22"/>
        </w:rPr>
        <w:t>)</w:t>
      </w:r>
    </w:p>
    <w:p w14:paraId="252C3D20" w14:textId="2D31B0F2" w:rsidR="003A2A22" w:rsidRDefault="003A2A22" w:rsidP="00F32F90">
      <w:pPr>
        <w:rPr>
          <w:sz w:val="22"/>
          <w:szCs w:val="22"/>
        </w:rPr>
      </w:pPr>
    </w:p>
    <w:p w14:paraId="687313FE" w14:textId="77777777" w:rsidR="00A22EC6" w:rsidRDefault="00A22EC6" w:rsidP="00A22EC6">
      <w:pPr>
        <w:rPr>
          <w:sz w:val="22"/>
          <w:szCs w:val="22"/>
        </w:rPr>
      </w:pPr>
      <w:r>
        <w:rPr>
          <w:sz w:val="22"/>
          <w:szCs w:val="22"/>
        </w:rPr>
        <w:t>The Return to Trained Teachers: A Field Experiment on the Scaling of Teacher Training in Madagascar (with Peter Holland and Thiago Scot)</w:t>
      </w:r>
    </w:p>
    <w:p w14:paraId="1733E7E8" w14:textId="77777777" w:rsidR="009E0FD3" w:rsidRPr="009E0FD3" w:rsidRDefault="009E0FD3" w:rsidP="009E0FD3">
      <w:pPr>
        <w:rPr>
          <w:bCs/>
          <w:sz w:val="16"/>
          <w:szCs w:val="16"/>
        </w:rPr>
      </w:pPr>
    </w:p>
    <w:p w14:paraId="6A281647" w14:textId="77777777" w:rsidR="001E1307" w:rsidRDefault="00BC6988" w:rsidP="001E1307">
      <w:pPr>
        <w:rPr>
          <w:b/>
          <w:i/>
          <w:sz w:val="22"/>
          <w:szCs w:val="22"/>
        </w:rPr>
      </w:pPr>
      <w:r>
        <w:rPr>
          <w:b/>
          <w:sz w:val="22"/>
          <w:szCs w:val="22"/>
          <w:u w:val="single"/>
        </w:rPr>
        <w:t>PUBLICATIONS</w:t>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t xml:space="preserve"> </w:t>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p>
    <w:p w14:paraId="1EEB81A1" w14:textId="77777777" w:rsidR="00454E2B" w:rsidRPr="00C47AAB" w:rsidRDefault="00454E2B" w:rsidP="001E1307">
      <w:pPr>
        <w:rPr>
          <w:color w:val="000000"/>
          <w:sz w:val="10"/>
          <w:szCs w:val="10"/>
          <w:bdr w:val="none" w:sz="0" w:space="0" w:color="auto" w:frame="1"/>
          <w:shd w:val="clear" w:color="auto" w:fill="FFFFFF"/>
        </w:rPr>
      </w:pPr>
    </w:p>
    <w:p w14:paraId="4BD8BD2D" w14:textId="2098EE1A" w:rsidR="00153F2C" w:rsidRPr="00BC6988" w:rsidRDefault="00153F2C" w:rsidP="00153F2C">
      <w:pPr>
        <w:rPr>
          <w:sz w:val="22"/>
          <w:szCs w:val="22"/>
        </w:rPr>
      </w:pPr>
      <w:r w:rsidRPr="00BC6988">
        <w:rPr>
          <w:sz w:val="22"/>
          <w:szCs w:val="22"/>
        </w:rPr>
        <w:t xml:space="preserve">Bridging Education Gender Gaps in Developing Countries: The Role of Female Teachers. 2016. </w:t>
      </w:r>
      <w:r w:rsidRPr="00BC6988">
        <w:rPr>
          <w:i/>
          <w:iCs/>
          <w:sz w:val="22"/>
          <w:szCs w:val="22"/>
        </w:rPr>
        <w:t>Journal of Human Resources, 51(2)</w:t>
      </w:r>
      <w:r w:rsidRPr="00BC6988">
        <w:rPr>
          <w:sz w:val="22"/>
          <w:szCs w:val="22"/>
        </w:rPr>
        <w:t>, 28. (</w:t>
      </w:r>
      <w:r w:rsidR="002B2C77">
        <w:rPr>
          <w:sz w:val="22"/>
          <w:szCs w:val="22"/>
        </w:rPr>
        <w:t xml:space="preserve">Lead Article, </w:t>
      </w:r>
      <w:r w:rsidRPr="00BC6988">
        <w:rPr>
          <w:sz w:val="22"/>
          <w:szCs w:val="22"/>
        </w:rPr>
        <w:t xml:space="preserve">with Karthik </w:t>
      </w:r>
      <w:proofErr w:type="spellStart"/>
      <w:r w:rsidRPr="00BC6988">
        <w:rPr>
          <w:sz w:val="22"/>
          <w:szCs w:val="22"/>
        </w:rPr>
        <w:t>Muralidharan</w:t>
      </w:r>
      <w:proofErr w:type="spellEnd"/>
      <w:r w:rsidRPr="00BC6988">
        <w:rPr>
          <w:sz w:val="22"/>
          <w:szCs w:val="22"/>
        </w:rPr>
        <w:t>)</w:t>
      </w:r>
    </w:p>
    <w:p w14:paraId="3D5461DC" w14:textId="77777777" w:rsidR="009E0FD3" w:rsidRPr="009E0FD3" w:rsidRDefault="009E0FD3" w:rsidP="009E0FD3">
      <w:pPr>
        <w:rPr>
          <w:bCs/>
          <w:sz w:val="16"/>
          <w:szCs w:val="16"/>
        </w:rPr>
      </w:pPr>
    </w:p>
    <w:p w14:paraId="6FBC45FC" w14:textId="77777777" w:rsidR="00153F2C" w:rsidRPr="00BC6988" w:rsidRDefault="00153F2C" w:rsidP="00153F2C">
      <w:pPr>
        <w:rPr>
          <w:sz w:val="22"/>
          <w:szCs w:val="22"/>
        </w:rPr>
      </w:pPr>
      <w:r w:rsidRPr="00BC6988">
        <w:rPr>
          <w:sz w:val="22"/>
          <w:szCs w:val="22"/>
        </w:rPr>
        <w:t xml:space="preserve">Gender Discrimination in the Family. 2014. In E. </w:t>
      </w:r>
      <w:proofErr w:type="spellStart"/>
      <w:r w:rsidRPr="00BC6988">
        <w:rPr>
          <w:sz w:val="22"/>
          <w:szCs w:val="22"/>
        </w:rPr>
        <w:t>Redmount</w:t>
      </w:r>
      <w:proofErr w:type="spellEnd"/>
      <w:r w:rsidRPr="00BC6988">
        <w:rPr>
          <w:sz w:val="22"/>
          <w:szCs w:val="22"/>
        </w:rPr>
        <w:t xml:space="preserve"> (Ed.), </w:t>
      </w:r>
      <w:r w:rsidRPr="00BC6988">
        <w:rPr>
          <w:i/>
          <w:iCs/>
          <w:sz w:val="22"/>
          <w:szCs w:val="22"/>
        </w:rPr>
        <w:t>The Economics of the Family: How the Household Affects Markets and Economic Growth.</w:t>
      </w:r>
      <w:r w:rsidRPr="00BC6988">
        <w:rPr>
          <w:sz w:val="22"/>
          <w:szCs w:val="22"/>
        </w:rPr>
        <w:t xml:space="preserve"> (pp. 237-266). (with Prashant Bharadwaj and Gordan B. Dahl)</w:t>
      </w:r>
    </w:p>
    <w:p w14:paraId="693AFFB3" w14:textId="77777777" w:rsidR="009E0FD3" w:rsidRPr="009E0FD3" w:rsidRDefault="009E0FD3" w:rsidP="009E0FD3">
      <w:pPr>
        <w:rPr>
          <w:bCs/>
          <w:sz w:val="16"/>
          <w:szCs w:val="16"/>
        </w:rPr>
      </w:pPr>
    </w:p>
    <w:p w14:paraId="36394A93" w14:textId="33E73E87" w:rsidR="004A0B88" w:rsidRPr="00BC6988" w:rsidRDefault="004337CF" w:rsidP="009E0FD3">
      <w:pPr>
        <w:rPr>
          <w:sz w:val="22"/>
          <w:szCs w:val="22"/>
        </w:rPr>
      </w:pPr>
      <w:r w:rsidRPr="00BC6988">
        <w:rPr>
          <w:sz w:val="22"/>
          <w:szCs w:val="22"/>
        </w:rPr>
        <w:t>US China Trade Disputes: Rising Tides, Rising Stakes</w:t>
      </w:r>
      <w:r w:rsidR="009E0FD3">
        <w:rPr>
          <w:sz w:val="22"/>
          <w:szCs w:val="22"/>
        </w:rPr>
        <w:t xml:space="preserve">. 2006. </w:t>
      </w:r>
      <w:r w:rsidRPr="00BC6988">
        <w:rPr>
          <w:sz w:val="22"/>
          <w:szCs w:val="22"/>
        </w:rPr>
        <w:t>Institute for International Economics, Washington D.C.</w:t>
      </w:r>
      <w:r w:rsidR="009E0FD3">
        <w:rPr>
          <w:sz w:val="22"/>
          <w:szCs w:val="22"/>
        </w:rPr>
        <w:t xml:space="preserve"> (with Gary </w:t>
      </w:r>
      <w:proofErr w:type="spellStart"/>
      <w:r w:rsidR="009E0FD3">
        <w:rPr>
          <w:sz w:val="22"/>
          <w:szCs w:val="22"/>
        </w:rPr>
        <w:t>Hufbauer</w:t>
      </w:r>
      <w:proofErr w:type="spellEnd"/>
      <w:r w:rsidR="009E0FD3">
        <w:rPr>
          <w:sz w:val="22"/>
          <w:szCs w:val="22"/>
        </w:rPr>
        <w:t xml:space="preserve"> and Yee Wong)</w:t>
      </w:r>
      <w:r w:rsidRPr="00BC6988">
        <w:rPr>
          <w:sz w:val="22"/>
          <w:szCs w:val="22"/>
        </w:rPr>
        <w:t xml:space="preserve"> </w:t>
      </w:r>
      <w:r w:rsidR="004A0B88" w:rsidRPr="00BC6988">
        <w:rPr>
          <w:sz w:val="22"/>
          <w:szCs w:val="22"/>
        </w:rPr>
        <w:tab/>
      </w:r>
    </w:p>
    <w:p w14:paraId="4EEEA74B" w14:textId="77777777" w:rsidR="001E1307" w:rsidRPr="0064072B" w:rsidRDefault="001E1307" w:rsidP="001E1307">
      <w:pPr>
        <w:rPr>
          <w:b/>
          <w:sz w:val="16"/>
          <w:szCs w:val="16"/>
          <w:u w:val="single"/>
        </w:rPr>
      </w:pPr>
    </w:p>
    <w:p w14:paraId="3494C36F" w14:textId="14985AFC" w:rsidR="0049731B" w:rsidRDefault="0049731B" w:rsidP="0049731B">
      <w:pPr>
        <w:rPr>
          <w:b/>
          <w:sz w:val="22"/>
          <w:szCs w:val="22"/>
          <w:u w:val="single"/>
        </w:rPr>
      </w:pPr>
      <w:r>
        <w:rPr>
          <w:b/>
          <w:sz w:val="22"/>
          <w:szCs w:val="22"/>
          <w:u w:val="single"/>
        </w:rPr>
        <w:t>GRANTS__________________________________________</w:t>
      </w:r>
      <w:r w:rsidR="002E727F">
        <w:rPr>
          <w:b/>
          <w:sz w:val="22"/>
          <w:szCs w:val="22"/>
          <w:u w:val="single"/>
        </w:rPr>
        <w:t>______________</w:t>
      </w:r>
      <w:r>
        <w:rPr>
          <w:b/>
          <w:sz w:val="22"/>
          <w:szCs w:val="22"/>
          <w:u w:val="single"/>
        </w:rPr>
        <w:t>____________________</w:t>
      </w:r>
    </w:p>
    <w:p w14:paraId="112241D5" w14:textId="77777777" w:rsidR="002E727F" w:rsidRPr="00C47AAB" w:rsidRDefault="002E727F" w:rsidP="002E727F">
      <w:pPr>
        <w:rPr>
          <w:color w:val="000000"/>
          <w:sz w:val="10"/>
          <w:szCs w:val="10"/>
          <w:bdr w:val="none" w:sz="0" w:space="0" w:color="auto" w:frame="1"/>
          <w:shd w:val="clear" w:color="auto" w:fill="FFFFFF"/>
        </w:rPr>
      </w:pPr>
    </w:p>
    <w:p w14:paraId="65C63475" w14:textId="02E373D6" w:rsidR="001E2B3F" w:rsidRDefault="001E2B3F" w:rsidP="001E2B3F">
      <w:pPr>
        <w:rPr>
          <w:sz w:val="22"/>
          <w:szCs w:val="22"/>
        </w:rPr>
      </w:pPr>
      <w:r>
        <w:rPr>
          <w:sz w:val="22"/>
          <w:szCs w:val="22"/>
        </w:rPr>
        <w:t xml:space="preserve">BRAC-CEGA ($64,800), Getting Girls Back in School: The Returns to Alternative Education in Tanzania, 2019 - </w:t>
      </w:r>
    </w:p>
    <w:p w14:paraId="370E5089" w14:textId="77777777" w:rsidR="001E2B3F" w:rsidRDefault="001E2B3F" w:rsidP="001E2B3F">
      <w:pPr>
        <w:rPr>
          <w:sz w:val="22"/>
          <w:szCs w:val="22"/>
        </w:rPr>
      </w:pPr>
    </w:p>
    <w:p w14:paraId="239FA980" w14:textId="71CC2D03" w:rsidR="002E727F" w:rsidRDefault="0049731B" w:rsidP="002E727F">
      <w:pPr>
        <w:rPr>
          <w:sz w:val="22"/>
          <w:szCs w:val="22"/>
        </w:rPr>
      </w:pPr>
      <w:r w:rsidRPr="00323640">
        <w:rPr>
          <w:sz w:val="22"/>
          <w:szCs w:val="22"/>
        </w:rPr>
        <w:t>Center for Effective Global Action/Bil</w:t>
      </w:r>
      <w:r w:rsidR="00BC6988" w:rsidRPr="00323640">
        <w:rPr>
          <w:sz w:val="22"/>
          <w:szCs w:val="22"/>
        </w:rPr>
        <w:t>l and Melinda Gates Foundation (</w:t>
      </w:r>
      <w:r w:rsidRPr="00323640">
        <w:rPr>
          <w:sz w:val="22"/>
          <w:szCs w:val="22"/>
        </w:rPr>
        <w:t>$60,000</w:t>
      </w:r>
      <w:r w:rsidR="00BC6988" w:rsidRPr="00323640">
        <w:rPr>
          <w:sz w:val="22"/>
          <w:szCs w:val="22"/>
        </w:rPr>
        <w:t xml:space="preserve">), Spurring Digital Adoption, co-PI with Ethan </w:t>
      </w:r>
      <w:proofErr w:type="spellStart"/>
      <w:r w:rsidR="00BC6988" w:rsidRPr="00323640">
        <w:rPr>
          <w:sz w:val="22"/>
          <w:szCs w:val="22"/>
        </w:rPr>
        <w:t>Ligon</w:t>
      </w:r>
      <w:proofErr w:type="spellEnd"/>
      <w:r w:rsidR="00BC6988" w:rsidRPr="00323640">
        <w:rPr>
          <w:sz w:val="22"/>
          <w:szCs w:val="22"/>
        </w:rPr>
        <w:t xml:space="preserve"> and Carly </w:t>
      </w:r>
      <w:proofErr w:type="spellStart"/>
      <w:r w:rsidR="00BC6988" w:rsidRPr="00323640">
        <w:rPr>
          <w:sz w:val="22"/>
          <w:szCs w:val="22"/>
        </w:rPr>
        <w:t>Trachtman</w:t>
      </w:r>
      <w:proofErr w:type="spellEnd"/>
      <w:r w:rsidR="00BC6988" w:rsidRPr="00323640">
        <w:rPr>
          <w:sz w:val="22"/>
          <w:szCs w:val="22"/>
        </w:rPr>
        <w:t xml:space="preserve">, </w:t>
      </w:r>
      <w:r w:rsidRPr="00323640">
        <w:rPr>
          <w:sz w:val="22"/>
          <w:szCs w:val="22"/>
        </w:rPr>
        <w:t>2017</w:t>
      </w:r>
      <w:r w:rsidR="00BC6988" w:rsidRPr="00323640">
        <w:rPr>
          <w:sz w:val="22"/>
          <w:szCs w:val="22"/>
        </w:rPr>
        <w:t xml:space="preserve"> – </w:t>
      </w:r>
    </w:p>
    <w:p w14:paraId="3F3659B5" w14:textId="77777777" w:rsidR="002E727F" w:rsidRPr="009E0FD3" w:rsidRDefault="002E727F" w:rsidP="002E727F">
      <w:pPr>
        <w:rPr>
          <w:bCs/>
          <w:sz w:val="16"/>
          <w:szCs w:val="16"/>
        </w:rPr>
      </w:pPr>
    </w:p>
    <w:p w14:paraId="3CECC173" w14:textId="3C3DA2E9" w:rsidR="00BC6988" w:rsidRPr="002E727F" w:rsidRDefault="00A96B8B" w:rsidP="002E727F">
      <w:pPr>
        <w:rPr>
          <w:bCs/>
          <w:sz w:val="16"/>
          <w:szCs w:val="16"/>
        </w:rPr>
      </w:pPr>
      <w:r w:rsidRPr="00323640">
        <w:rPr>
          <w:sz w:val="22"/>
          <w:szCs w:val="22"/>
        </w:rPr>
        <w:t xml:space="preserve">CEGA ($6,500), Spurring Digital Adoption Pilot Grant, co-PI with Ethan </w:t>
      </w:r>
      <w:proofErr w:type="spellStart"/>
      <w:r w:rsidRPr="00323640">
        <w:rPr>
          <w:sz w:val="22"/>
          <w:szCs w:val="22"/>
        </w:rPr>
        <w:t>Ligon</w:t>
      </w:r>
      <w:proofErr w:type="spellEnd"/>
      <w:r w:rsidRPr="00323640">
        <w:rPr>
          <w:sz w:val="22"/>
          <w:szCs w:val="22"/>
        </w:rPr>
        <w:t xml:space="preserve"> and Carly </w:t>
      </w:r>
      <w:proofErr w:type="spellStart"/>
      <w:r w:rsidRPr="00323640">
        <w:rPr>
          <w:sz w:val="22"/>
          <w:szCs w:val="22"/>
        </w:rPr>
        <w:t>Trachtman</w:t>
      </w:r>
      <w:proofErr w:type="spellEnd"/>
      <w:r w:rsidRPr="00323640">
        <w:rPr>
          <w:sz w:val="22"/>
          <w:szCs w:val="22"/>
        </w:rPr>
        <w:t>, 2017</w:t>
      </w:r>
    </w:p>
    <w:p w14:paraId="3C74451C" w14:textId="77777777" w:rsidR="009E0FD3" w:rsidRPr="009E0FD3" w:rsidRDefault="009E0FD3" w:rsidP="009E0FD3">
      <w:pPr>
        <w:rPr>
          <w:bCs/>
          <w:sz w:val="16"/>
          <w:szCs w:val="16"/>
        </w:rPr>
      </w:pPr>
    </w:p>
    <w:p w14:paraId="7F3A5076" w14:textId="77777777" w:rsidR="009E0FD3" w:rsidRPr="009E0FD3" w:rsidRDefault="00A96B8B" w:rsidP="009E0FD3">
      <w:pPr>
        <w:rPr>
          <w:bCs/>
          <w:sz w:val="16"/>
          <w:szCs w:val="16"/>
        </w:rPr>
      </w:pPr>
      <w:r w:rsidRPr="00323640">
        <w:rPr>
          <w:sz w:val="22"/>
          <w:szCs w:val="22"/>
        </w:rPr>
        <w:t>East Africa Social Science Translation ($48,889), co-PI with Shibiru Ayalew and Shanthi Manian, 2016</w:t>
      </w:r>
    </w:p>
    <w:p w14:paraId="6ACB3B5B" w14:textId="77777777" w:rsidR="00A96B8B" w:rsidRPr="00323640" w:rsidRDefault="00A96B8B" w:rsidP="0049731B">
      <w:pPr>
        <w:pStyle w:val="Text-Citation"/>
        <w:spacing w:before="100"/>
        <w:ind w:left="0" w:firstLine="0"/>
        <w:contextualSpacing/>
        <w:rPr>
          <w:sz w:val="22"/>
          <w:szCs w:val="22"/>
        </w:rPr>
      </w:pPr>
      <w:r w:rsidRPr="00323640">
        <w:rPr>
          <w:sz w:val="22"/>
          <w:szCs w:val="22"/>
        </w:rPr>
        <w:t>International Labor’s Microinsurance Innovation Facility and EUDN ($10,000), Insuring the Poor: Overcoming Adverse Selection and Increasing Demand for Health Insurance, 2011 – 2014</w:t>
      </w:r>
    </w:p>
    <w:p w14:paraId="538C1932" w14:textId="77777777" w:rsidR="009E0FD3" w:rsidRPr="009E0FD3" w:rsidRDefault="009E0FD3" w:rsidP="009E0FD3">
      <w:pPr>
        <w:rPr>
          <w:bCs/>
          <w:sz w:val="16"/>
          <w:szCs w:val="16"/>
        </w:rPr>
      </w:pPr>
    </w:p>
    <w:p w14:paraId="50BA6A39" w14:textId="77777777" w:rsidR="0049731B" w:rsidRDefault="0049731B" w:rsidP="00A96B8B">
      <w:pPr>
        <w:contextualSpacing/>
        <w:rPr>
          <w:sz w:val="22"/>
          <w:szCs w:val="22"/>
        </w:rPr>
      </w:pPr>
      <w:r w:rsidRPr="00323640">
        <w:rPr>
          <w:sz w:val="22"/>
          <w:szCs w:val="22"/>
        </w:rPr>
        <w:t>UCSD Graduate Student Research Grant, 2010</w:t>
      </w:r>
    </w:p>
    <w:p w14:paraId="40AF8102" w14:textId="77777777" w:rsidR="009E0FD3" w:rsidRPr="009E0FD3" w:rsidRDefault="009E0FD3" w:rsidP="009E0FD3">
      <w:pPr>
        <w:rPr>
          <w:bCs/>
          <w:sz w:val="16"/>
          <w:szCs w:val="16"/>
        </w:rPr>
      </w:pPr>
    </w:p>
    <w:p w14:paraId="376384BE" w14:textId="77777777" w:rsidR="009D27AE" w:rsidRPr="00323640" w:rsidRDefault="0049731B" w:rsidP="009D27AE">
      <w:pPr>
        <w:contextualSpacing/>
        <w:rPr>
          <w:sz w:val="22"/>
          <w:szCs w:val="22"/>
        </w:rPr>
      </w:pPr>
      <w:r w:rsidRPr="00323640">
        <w:rPr>
          <w:sz w:val="22"/>
          <w:szCs w:val="22"/>
        </w:rPr>
        <w:t>UCSD Summer Graduate Student Research Fellowship, 2009, 2010</w:t>
      </w:r>
    </w:p>
    <w:p w14:paraId="27F50E82" w14:textId="77777777" w:rsidR="009E0FD3" w:rsidRPr="009E0FD3" w:rsidRDefault="009E0FD3" w:rsidP="009E0FD3">
      <w:pPr>
        <w:rPr>
          <w:bCs/>
          <w:sz w:val="16"/>
          <w:szCs w:val="16"/>
        </w:rPr>
      </w:pPr>
    </w:p>
    <w:p w14:paraId="2E158B65" w14:textId="77777777" w:rsidR="0049731B" w:rsidRPr="00C15989" w:rsidRDefault="0049731B" w:rsidP="0049731B">
      <w:pPr>
        <w:rPr>
          <w:sz w:val="22"/>
          <w:szCs w:val="22"/>
        </w:rPr>
      </w:pPr>
      <w:r w:rsidRPr="00703B49">
        <w:rPr>
          <w:b/>
          <w:sz w:val="22"/>
          <w:szCs w:val="22"/>
          <w:u w:val="single"/>
        </w:rPr>
        <w:t>RESEARCH PRESENTATIONS</w:t>
      </w:r>
      <w:r w:rsidR="00D419E6">
        <w:rPr>
          <w:b/>
          <w:sz w:val="22"/>
          <w:szCs w:val="22"/>
          <w:u w:val="single"/>
        </w:rPr>
        <w:tab/>
      </w:r>
      <w:r w:rsidR="00D419E6">
        <w:rPr>
          <w:b/>
          <w:sz w:val="22"/>
          <w:szCs w:val="22"/>
          <w:u w:val="single"/>
        </w:rPr>
        <w:tab/>
      </w:r>
      <w:r w:rsidR="00D419E6">
        <w:rPr>
          <w:b/>
          <w:sz w:val="22"/>
          <w:szCs w:val="22"/>
          <w:u w:val="single"/>
        </w:rPr>
        <w:tab/>
      </w:r>
      <w:r w:rsidR="00D419E6">
        <w:rPr>
          <w:b/>
          <w:sz w:val="22"/>
          <w:szCs w:val="22"/>
          <w:u w:val="single"/>
        </w:rPr>
        <w:tab/>
      </w:r>
      <w:r w:rsidR="00D419E6">
        <w:rPr>
          <w:b/>
          <w:sz w:val="22"/>
          <w:szCs w:val="22"/>
          <w:u w:val="single"/>
        </w:rPr>
        <w:tab/>
      </w:r>
      <w:r w:rsidR="00D419E6">
        <w:rPr>
          <w:b/>
          <w:sz w:val="22"/>
          <w:szCs w:val="22"/>
          <w:u w:val="single"/>
        </w:rPr>
        <w:tab/>
      </w:r>
      <w:r w:rsidR="00D419E6">
        <w:rPr>
          <w:b/>
          <w:sz w:val="22"/>
          <w:szCs w:val="22"/>
          <w:u w:val="single"/>
        </w:rPr>
        <w:tab/>
      </w:r>
      <w:r w:rsidR="00D419E6">
        <w:rPr>
          <w:b/>
          <w:sz w:val="22"/>
          <w:szCs w:val="22"/>
          <w:u w:val="single"/>
        </w:rPr>
        <w:tab/>
      </w:r>
      <w:r w:rsidR="00D419E6">
        <w:rPr>
          <w:b/>
          <w:sz w:val="22"/>
          <w:szCs w:val="22"/>
          <w:u w:val="single"/>
        </w:rPr>
        <w:tab/>
      </w:r>
    </w:p>
    <w:p w14:paraId="0B917EC2" w14:textId="3849AB43" w:rsidR="0049731B" w:rsidRPr="00D419E6" w:rsidRDefault="001E2B3F" w:rsidP="000301B1">
      <w:pPr>
        <w:pStyle w:val="Text-Citation"/>
        <w:spacing w:before="100"/>
        <w:ind w:left="0" w:firstLine="0"/>
        <w:contextualSpacing/>
        <w:jc w:val="both"/>
        <w:rPr>
          <w:sz w:val="22"/>
          <w:szCs w:val="22"/>
        </w:rPr>
      </w:pPr>
      <w:r>
        <w:rPr>
          <w:sz w:val="22"/>
          <w:szCs w:val="22"/>
        </w:rPr>
        <w:t>American Economic Association (2019)</w:t>
      </w:r>
      <w:r w:rsidR="00DE5287">
        <w:rPr>
          <w:sz w:val="22"/>
          <w:szCs w:val="22"/>
        </w:rPr>
        <w:t>,</w:t>
      </w:r>
      <w:r>
        <w:rPr>
          <w:sz w:val="22"/>
          <w:szCs w:val="22"/>
        </w:rPr>
        <w:t xml:space="preserve"> </w:t>
      </w:r>
      <w:r w:rsidR="002F487C">
        <w:rPr>
          <w:sz w:val="22"/>
          <w:szCs w:val="22"/>
        </w:rPr>
        <w:t>Annual Bank Conference on Africa (2018)</w:t>
      </w:r>
      <w:r w:rsidR="00DE5287">
        <w:rPr>
          <w:sz w:val="22"/>
          <w:szCs w:val="22"/>
        </w:rPr>
        <w:t>,</w:t>
      </w:r>
      <w:r w:rsidR="002F487C">
        <w:rPr>
          <w:sz w:val="22"/>
          <w:szCs w:val="22"/>
        </w:rPr>
        <w:t xml:space="preserve"> S</w:t>
      </w:r>
      <w:r w:rsidR="003657CC">
        <w:rPr>
          <w:sz w:val="22"/>
          <w:szCs w:val="22"/>
        </w:rPr>
        <w:t>outhwest Experimental and Behavioral Economics Workshop</w:t>
      </w:r>
      <w:r w:rsidR="002F487C">
        <w:rPr>
          <w:sz w:val="22"/>
          <w:szCs w:val="22"/>
        </w:rPr>
        <w:t xml:space="preserve"> (2018)</w:t>
      </w:r>
      <w:r w:rsidR="00DE5287">
        <w:rPr>
          <w:sz w:val="22"/>
          <w:szCs w:val="22"/>
        </w:rPr>
        <w:t>,</w:t>
      </w:r>
      <w:r w:rsidR="002F487C">
        <w:rPr>
          <w:sz w:val="22"/>
          <w:szCs w:val="22"/>
        </w:rPr>
        <w:t xml:space="preserve"> </w:t>
      </w:r>
      <w:r w:rsidR="00DE5287">
        <w:rPr>
          <w:sz w:val="22"/>
          <w:szCs w:val="22"/>
        </w:rPr>
        <w:t xml:space="preserve">Northwest Development Economics Workshop (208), </w:t>
      </w:r>
      <w:r w:rsidR="0049731B" w:rsidRPr="00D419E6">
        <w:rPr>
          <w:sz w:val="22"/>
          <w:szCs w:val="22"/>
        </w:rPr>
        <w:t>CSAE (Center for the Study of African Economies) (</w:t>
      </w:r>
      <w:r w:rsidR="002F487C">
        <w:rPr>
          <w:sz w:val="22"/>
          <w:szCs w:val="22"/>
        </w:rPr>
        <w:t>2018</w:t>
      </w:r>
      <w:r w:rsidR="0049731B" w:rsidRPr="00D419E6">
        <w:rPr>
          <w:sz w:val="22"/>
          <w:szCs w:val="22"/>
        </w:rPr>
        <w:t>)</w:t>
      </w:r>
      <w:r w:rsidR="00DE5287">
        <w:rPr>
          <w:sz w:val="22"/>
          <w:szCs w:val="22"/>
        </w:rPr>
        <w:t xml:space="preserve">, </w:t>
      </w:r>
      <w:r w:rsidR="0049731B" w:rsidRPr="00D419E6">
        <w:rPr>
          <w:sz w:val="22"/>
          <w:szCs w:val="22"/>
        </w:rPr>
        <w:t>Center for Effective Global Action (2017), East Africa Evidence Summit (</w:t>
      </w:r>
      <w:r w:rsidR="002F487C">
        <w:rPr>
          <w:sz w:val="22"/>
          <w:szCs w:val="22"/>
        </w:rPr>
        <w:t xml:space="preserve">2018, </w:t>
      </w:r>
      <w:r w:rsidR="0049731B" w:rsidRPr="00D419E6">
        <w:rPr>
          <w:sz w:val="22"/>
          <w:szCs w:val="22"/>
        </w:rPr>
        <w:t>2017), Pacific Conference for Development Economics (</w:t>
      </w:r>
      <w:r w:rsidR="00BF60E6">
        <w:rPr>
          <w:sz w:val="22"/>
          <w:szCs w:val="22"/>
        </w:rPr>
        <w:t xml:space="preserve">2019, </w:t>
      </w:r>
      <w:r w:rsidR="0049731B" w:rsidRPr="00D419E6">
        <w:rPr>
          <w:sz w:val="22"/>
          <w:szCs w:val="22"/>
        </w:rPr>
        <w:t>2017, 2016, 2013), Institute for Food and Policy Research Institute (2016), University of San Francisco (2016), Western Economic Association International Annual Conference (2015), Midwest International Economic Development Conference (2015), Indian School of Business (2015), California State University Fresno (2015), Northeast Universities Development Consortium (2014, 2013), Delhi School of Economics (2014), Gender Beyond Boundaries at UC San Diego (2013)</w:t>
      </w:r>
    </w:p>
    <w:p w14:paraId="6E2942E5" w14:textId="77777777" w:rsidR="009E0FD3" w:rsidRPr="009E0FD3" w:rsidRDefault="009E0FD3" w:rsidP="009E0FD3">
      <w:pPr>
        <w:rPr>
          <w:bCs/>
          <w:sz w:val="16"/>
          <w:szCs w:val="16"/>
        </w:rPr>
      </w:pPr>
    </w:p>
    <w:p w14:paraId="2B8DBBF5" w14:textId="45DE5B37" w:rsidR="00D419E6" w:rsidRDefault="00855048" w:rsidP="00D419E6">
      <w:pPr>
        <w:rPr>
          <w:sz w:val="22"/>
          <w:szCs w:val="22"/>
        </w:rPr>
      </w:pPr>
      <w:r>
        <w:rPr>
          <w:b/>
          <w:sz w:val="22"/>
          <w:szCs w:val="22"/>
          <w:u w:val="single"/>
        </w:rPr>
        <w:t>TEACHING</w:t>
      </w:r>
      <w:r w:rsidR="00D419E6">
        <w:rPr>
          <w:b/>
          <w:sz w:val="22"/>
          <w:szCs w:val="22"/>
          <w:u w:val="single"/>
        </w:rPr>
        <w:tab/>
      </w:r>
      <w:r w:rsidR="00D419E6">
        <w:rPr>
          <w:b/>
          <w:sz w:val="22"/>
          <w:szCs w:val="22"/>
          <w:u w:val="single"/>
        </w:rPr>
        <w:tab/>
      </w:r>
      <w:r w:rsidR="00D419E6">
        <w:rPr>
          <w:b/>
          <w:sz w:val="22"/>
          <w:szCs w:val="22"/>
          <w:u w:val="single"/>
        </w:rPr>
        <w:tab/>
      </w:r>
      <w:r w:rsidR="00D419E6">
        <w:rPr>
          <w:b/>
          <w:sz w:val="22"/>
          <w:szCs w:val="22"/>
          <w:u w:val="single"/>
        </w:rPr>
        <w:tab/>
      </w:r>
      <w:r w:rsidR="00D419E6">
        <w:rPr>
          <w:b/>
          <w:sz w:val="22"/>
          <w:szCs w:val="22"/>
          <w:u w:val="single"/>
        </w:rPr>
        <w:tab/>
      </w:r>
      <w:r w:rsidR="00D419E6">
        <w:rPr>
          <w:b/>
          <w:sz w:val="22"/>
          <w:szCs w:val="22"/>
          <w:u w:val="single"/>
        </w:rPr>
        <w:tab/>
      </w:r>
      <w:r w:rsidR="00D419E6">
        <w:rPr>
          <w:b/>
          <w:sz w:val="22"/>
          <w:szCs w:val="22"/>
          <w:u w:val="single"/>
        </w:rPr>
        <w:tab/>
      </w:r>
      <w:r w:rsidR="00D419E6">
        <w:rPr>
          <w:b/>
          <w:sz w:val="22"/>
          <w:szCs w:val="22"/>
          <w:u w:val="single"/>
        </w:rPr>
        <w:tab/>
      </w:r>
      <w:r w:rsidR="00D419E6">
        <w:rPr>
          <w:b/>
          <w:sz w:val="22"/>
          <w:szCs w:val="22"/>
          <w:u w:val="single"/>
        </w:rPr>
        <w:tab/>
      </w:r>
      <w:r w:rsidR="00D419E6">
        <w:rPr>
          <w:b/>
          <w:sz w:val="22"/>
          <w:szCs w:val="22"/>
          <w:u w:val="single"/>
        </w:rPr>
        <w:tab/>
        <w:t xml:space="preserve"> </w:t>
      </w:r>
      <w:r w:rsidR="00D419E6">
        <w:rPr>
          <w:b/>
          <w:sz w:val="22"/>
          <w:szCs w:val="22"/>
          <w:u w:val="single"/>
        </w:rPr>
        <w:tab/>
      </w:r>
      <w:r w:rsidR="00651CE4">
        <w:rPr>
          <w:b/>
          <w:sz w:val="22"/>
          <w:szCs w:val="22"/>
          <w:u w:val="single"/>
        </w:rPr>
        <w:t>______</w:t>
      </w:r>
    </w:p>
    <w:p w14:paraId="6B11BBE1" w14:textId="77777777" w:rsidR="00544DD6" w:rsidRPr="00F529DF" w:rsidRDefault="00544DD6" w:rsidP="00544DD6">
      <w:pPr>
        <w:pStyle w:val="Heading1"/>
        <w:rPr>
          <w:sz w:val="10"/>
          <w:szCs w:val="10"/>
        </w:rPr>
      </w:pPr>
    </w:p>
    <w:p w14:paraId="6B156996" w14:textId="55B69343" w:rsidR="00CD1F56" w:rsidRDefault="00CD1F56" w:rsidP="00CD44E4">
      <w:pPr>
        <w:rPr>
          <w:sz w:val="22"/>
          <w:szCs w:val="22"/>
        </w:rPr>
      </w:pPr>
      <w:r>
        <w:rPr>
          <w:sz w:val="22"/>
          <w:szCs w:val="22"/>
        </w:rPr>
        <w:t>Impact Evaluation Training Workshop (Uganda</w:t>
      </w:r>
      <w:r w:rsidR="00436F31">
        <w:rPr>
          <w:sz w:val="22"/>
          <w:szCs w:val="22"/>
        </w:rPr>
        <w:t xml:space="preserve"> 2017</w:t>
      </w:r>
      <w:r>
        <w:rPr>
          <w:sz w:val="22"/>
          <w:szCs w:val="22"/>
        </w:rPr>
        <w:t>)</w:t>
      </w:r>
      <w:r w:rsidR="00436F31">
        <w:rPr>
          <w:sz w:val="22"/>
          <w:szCs w:val="22"/>
        </w:rPr>
        <w:t xml:space="preserve"> (Madagascar </w:t>
      </w:r>
      <w:r w:rsidR="00626AC1">
        <w:rPr>
          <w:sz w:val="22"/>
          <w:szCs w:val="22"/>
        </w:rPr>
        <w:t>2019, scheduled</w:t>
      </w:r>
      <w:r w:rsidR="00436F31">
        <w:rPr>
          <w:sz w:val="22"/>
          <w:szCs w:val="22"/>
        </w:rPr>
        <w:t>)</w:t>
      </w:r>
    </w:p>
    <w:p w14:paraId="18A573A1" w14:textId="391B7750" w:rsidR="00436F31" w:rsidRDefault="00436F31" w:rsidP="00436F31">
      <w:pPr>
        <w:rPr>
          <w:sz w:val="22"/>
          <w:szCs w:val="22"/>
        </w:rPr>
      </w:pPr>
      <w:r>
        <w:rPr>
          <w:sz w:val="22"/>
          <w:szCs w:val="22"/>
        </w:rPr>
        <w:t>Advanced Econometrics</w:t>
      </w:r>
      <w:r w:rsidR="00F27780">
        <w:rPr>
          <w:sz w:val="22"/>
          <w:szCs w:val="22"/>
        </w:rPr>
        <w:t xml:space="preserve"> </w:t>
      </w:r>
      <w:r>
        <w:rPr>
          <w:sz w:val="22"/>
          <w:szCs w:val="22"/>
        </w:rPr>
        <w:t>(Undergraduate)</w:t>
      </w:r>
    </w:p>
    <w:p w14:paraId="1E51A30F" w14:textId="77777777" w:rsidR="00436F31" w:rsidRPr="00522C6A" w:rsidRDefault="00436F31" w:rsidP="00436F31">
      <w:pPr>
        <w:rPr>
          <w:sz w:val="22"/>
          <w:szCs w:val="22"/>
        </w:rPr>
      </w:pPr>
      <w:r>
        <w:rPr>
          <w:sz w:val="22"/>
          <w:szCs w:val="22"/>
        </w:rPr>
        <w:t>Development Economics (Undergraduate)</w:t>
      </w:r>
    </w:p>
    <w:p w14:paraId="3CE93970" w14:textId="77777777" w:rsidR="00436F31" w:rsidRDefault="00436F31" w:rsidP="00436F31">
      <w:pPr>
        <w:rPr>
          <w:sz w:val="22"/>
          <w:szCs w:val="22"/>
        </w:rPr>
      </w:pPr>
      <w:r>
        <w:rPr>
          <w:sz w:val="22"/>
          <w:szCs w:val="22"/>
        </w:rPr>
        <w:t>UCEAP (UC Education Abroad Program), Economic Development in India (Mumbai, India)</w:t>
      </w:r>
    </w:p>
    <w:p w14:paraId="3FF83058" w14:textId="77777777" w:rsidR="009E0FD3" w:rsidRPr="009E0FD3" w:rsidRDefault="009E0FD3" w:rsidP="009E0FD3">
      <w:pPr>
        <w:rPr>
          <w:bCs/>
          <w:sz w:val="16"/>
          <w:szCs w:val="16"/>
        </w:rPr>
      </w:pPr>
    </w:p>
    <w:p w14:paraId="362D270A" w14:textId="0B661751" w:rsidR="00D419E6" w:rsidRPr="00385F09" w:rsidRDefault="00D419E6" w:rsidP="00D419E6">
      <w:pPr>
        <w:rPr>
          <w:sz w:val="22"/>
          <w:szCs w:val="22"/>
          <w:u w:val="single"/>
        </w:rPr>
      </w:pPr>
      <w:r>
        <w:rPr>
          <w:b/>
          <w:sz w:val="22"/>
          <w:szCs w:val="22"/>
          <w:u w:val="single"/>
        </w:rPr>
        <w:t>PREVIOUS RELEVANT EXPERIENCE</w:t>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sidR="00651CE4">
        <w:rPr>
          <w:b/>
          <w:sz w:val="22"/>
          <w:szCs w:val="22"/>
          <w:u w:val="single"/>
        </w:rPr>
        <w:t>______</w:t>
      </w:r>
    </w:p>
    <w:p w14:paraId="22619D80" w14:textId="77777777" w:rsidR="00544DD6" w:rsidRPr="00F529DF" w:rsidRDefault="00544DD6" w:rsidP="00544DD6">
      <w:pPr>
        <w:pStyle w:val="Heading1"/>
        <w:rPr>
          <w:sz w:val="10"/>
          <w:szCs w:val="10"/>
        </w:rPr>
      </w:pPr>
    </w:p>
    <w:p w14:paraId="7D3F6EAA" w14:textId="366F4104" w:rsidR="00385F09" w:rsidRDefault="00385F09" w:rsidP="00385F09">
      <w:pPr>
        <w:rPr>
          <w:i/>
          <w:sz w:val="22"/>
        </w:rPr>
      </w:pPr>
      <w:r w:rsidRPr="00544DD6">
        <w:rPr>
          <w:sz w:val="22"/>
          <w:u w:val="single"/>
        </w:rPr>
        <w:t>World Bank Consultant/Research Assistant,</w:t>
      </w:r>
      <w:r>
        <w:rPr>
          <w:b/>
          <w:sz w:val="22"/>
        </w:rPr>
        <w:t xml:space="preserve"> </w:t>
      </w:r>
      <w:r>
        <w:rPr>
          <w:sz w:val="22"/>
        </w:rPr>
        <w:t xml:space="preserve">Professor Karthik </w:t>
      </w:r>
      <w:proofErr w:type="spellStart"/>
      <w:r>
        <w:rPr>
          <w:sz w:val="22"/>
        </w:rPr>
        <w:t>Muralidharan</w:t>
      </w:r>
      <w:proofErr w:type="spellEnd"/>
      <w:r>
        <w:rPr>
          <w:sz w:val="22"/>
        </w:rPr>
        <w:t xml:space="preserve">                   </w:t>
      </w:r>
      <w:r w:rsidR="00A06EF6">
        <w:rPr>
          <w:sz w:val="22"/>
        </w:rPr>
        <w:t xml:space="preserve">  </w:t>
      </w:r>
      <w:r w:rsidR="00FA7575">
        <w:rPr>
          <w:sz w:val="22"/>
        </w:rPr>
        <w:t xml:space="preserve">     </w:t>
      </w:r>
      <w:r w:rsidR="00A06EF6">
        <w:rPr>
          <w:sz w:val="22"/>
        </w:rPr>
        <w:t xml:space="preserve">  </w:t>
      </w:r>
      <w:r w:rsidRPr="00A06EF6">
        <w:rPr>
          <w:sz w:val="22"/>
        </w:rPr>
        <w:t>200</w:t>
      </w:r>
      <w:r w:rsidR="00A06EF6" w:rsidRPr="00A06EF6">
        <w:rPr>
          <w:sz w:val="22"/>
        </w:rPr>
        <w:t>6</w:t>
      </w:r>
      <w:r w:rsidRPr="00A06EF6">
        <w:rPr>
          <w:sz w:val="22"/>
        </w:rPr>
        <w:t xml:space="preserve"> </w:t>
      </w:r>
      <w:r w:rsidR="00A06EF6" w:rsidRPr="00A06EF6">
        <w:rPr>
          <w:sz w:val="22"/>
        </w:rPr>
        <w:t>–2013</w:t>
      </w:r>
      <w:r w:rsidR="00A06EF6">
        <w:rPr>
          <w:i/>
          <w:sz w:val="22"/>
        </w:rPr>
        <w:t xml:space="preserve"> </w:t>
      </w:r>
    </w:p>
    <w:p w14:paraId="665E6041" w14:textId="140AAC85" w:rsidR="00A06EF6" w:rsidRPr="000021C1" w:rsidRDefault="00FD61C2" w:rsidP="00FD61C2">
      <w:r>
        <w:rPr>
          <w:sz w:val="22"/>
          <w:szCs w:val="22"/>
        </w:rPr>
        <w:t xml:space="preserve">  </w:t>
      </w:r>
      <w:r w:rsidR="002B2C77">
        <w:rPr>
          <w:sz w:val="22"/>
          <w:szCs w:val="22"/>
        </w:rPr>
        <w:t>Conducted data analysis and compiled and assisted in w</w:t>
      </w:r>
      <w:r w:rsidR="00626AC1">
        <w:rPr>
          <w:sz w:val="22"/>
          <w:szCs w:val="22"/>
        </w:rPr>
        <w:t xml:space="preserve">riting comprehensive literature review </w:t>
      </w:r>
      <w:r w:rsidR="00F27780">
        <w:rPr>
          <w:sz w:val="22"/>
          <w:szCs w:val="22"/>
        </w:rPr>
        <w:t xml:space="preserve">on education </w:t>
      </w:r>
      <w:r w:rsidR="00626AC1">
        <w:rPr>
          <w:sz w:val="22"/>
          <w:szCs w:val="22"/>
        </w:rPr>
        <w:t xml:space="preserve">to a broad audience  </w:t>
      </w:r>
    </w:p>
    <w:p w14:paraId="2F638233" w14:textId="77777777" w:rsidR="009E0FD3" w:rsidRPr="009E0FD3" w:rsidRDefault="009E0FD3" w:rsidP="009E0FD3">
      <w:pPr>
        <w:rPr>
          <w:bCs/>
          <w:sz w:val="16"/>
          <w:szCs w:val="16"/>
        </w:rPr>
      </w:pPr>
    </w:p>
    <w:p w14:paraId="03E80ED5" w14:textId="2DC9EF44" w:rsidR="00385F09" w:rsidRPr="00A06EF6" w:rsidRDefault="00385F09" w:rsidP="00385F09">
      <w:pPr>
        <w:rPr>
          <w:sz w:val="22"/>
          <w:szCs w:val="22"/>
        </w:rPr>
      </w:pPr>
      <w:r w:rsidRPr="00544DD6">
        <w:rPr>
          <w:iCs/>
          <w:sz w:val="22"/>
          <w:szCs w:val="22"/>
          <w:u w:val="single"/>
        </w:rPr>
        <w:t>Chaitanya</w:t>
      </w:r>
      <w:r w:rsidRPr="00E94343">
        <w:rPr>
          <w:b/>
          <w:sz w:val="22"/>
          <w:szCs w:val="22"/>
        </w:rPr>
        <w:t>,</w:t>
      </w:r>
      <w:r>
        <w:rPr>
          <w:b/>
          <w:sz w:val="22"/>
          <w:szCs w:val="22"/>
        </w:rPr>
        <w:t xml:space="preserve"> </w:t>
      </w:r>
      <w:r>
        <w:rPr>
          <w:sz w:val="22"/>
          <w:szCs w:val="22"/>
        </w:rPr>
        <w:t xml:space="preserve">Maharashtra, </w:t>
      </w:r>
      <w:proofErr w:type="gramStart"/>
      <w:r>
        <w:rPr>
          <w:sz w:val="22"/>
          <w:szCs w:val="22"/>
        </w:rPr>
        <w:t xml:space="preserve">India  </w:t>
      </w:r>
      <w:r>
        <w:rPr>
          <w:sz w:val="22"/>
          <w:szCs w:val="22"/>
        </w:rPr>
        <w:tab/>
      </w:r>
      <w:proofErr w:type="gramEnd"/>
      <w:r>
        <w:rPr>
          <w:sz w:val="22"/>
          <w:szCs w:val="22"/>
        </w:rPr>
        <w:tab/>
      </w:r>
      <w:r>
        <w:rPr>
          <w:sz w:val="22"/>
          <w:szCs w:val="22"/>
        </w:rPr>
        <w:tab/>
      </w:r>
      <w:r>
        <w:rPr>
          <w:sz w:val="22"/>
          <w:szCs w:val="22"/>
        </w:rPr>
        <w:tab/>
      </w:r>
      <w:r>
        <w:rPr>
          <w:sz w:val="22"/>
          <w:szCs w:val="22"/>
        </w:rPr>
        <w:tab/>
      </w:r>
      <w:r>
        <w:rPr>
          <w:sz w:val="22"/>
          <w:szCs w:val="22"/>
        </w:rPr>
        <w:tab/>
        <w:t xml:space="preserve">                </w:t>
      </w:r>
      <w:r w:rsidR="00A06EF6">
        <w:rPr>
          <w:sz w:val="22"/>
          <w:szCs w:val="22"/>
        </w:rPr>
        <w:t xml:space="preserve">  </w:t>
      </w:r>
      <w:r w:rsidR="00A06EF6" w:rsidRPr="00A06EF6">
        <w:rPr>
          <w:sz w:val="22"/>
          <w:szCs w:val="22"/>
        </w:rPr>
        <w:t xml:space="preserve"> </w:t>
      </w:r>
      <w:r w:rsidR="00FA7575">
        <w:rPr>
          <w:sz w:val="22"/>
          <w:szCs w:val="22"/>
        </w:rPr>
        <w:t xml:space="preserve">             </w:t>
      </w:r>
      <w:r w:rsidRPr="00A06EF6">
        <w:rPr>
          <w:sz w:val="22"/>
          <w:szCs w:val="22"/>
        </w:rPr>
        <w:t>2006 – 2008</w:t>
      </w:r>
    </w:p>
    <w:p w14:paraId="788DBDFE" w14:textId="59BFEF1F" w:rsidR="00385F09" w:rsidRPr="00FC22C7" w:rsidRDefault="00385F09" w:rsidP="00385F09">
      <w:pPr>
        <w:rPr>
          <w:i/>
          <w:sz w:val="20"/>
          <w:szCs w:val="20"/>
        </w:rPr>
      </w:pPr>
      <w:r w:rsidRPr="00FC22C7">
        <w:rPr>
          <w:i/>
          <w:sz w:val="20"/>
          <w:szCs w:val="20"/>
        </w:rPr>
        <w:t>Chaitanya is a non-profit organization empowering rural women through microfinance and social services</w:t>
      </w:r>
      <w:r w:rsidRPr="00FC22C7">
        <w:rPr>
          <w:sz w:val="20"/>
          <w:szCs w:val="20"/>
        </w:rPr>
        <w:t xml:space="preserve"> </w:t>
      </w:r>
    </w:p>
    <w:p w14:paraId="70BEB773" w14:textId="735A73BA" w:rsidR="00385F09" w:rsidRPr="009C4E8F" w:rsidRDefault="00FD61C2" w:rsidP="00FD61C2">
      <w:pPr>
        <w:rPr>
          <w:b/>
          <w:sz w:val="16"/>
          <w:szCs w:val="16"/>
        </w:rPr>
      </w:pPr>
      <w:r>
        <w:rPr>
          <w:sz w:val="22"/>
          <w:szCs w:val="22"/>
        </w:rPr>
        <w:t xml:space="preserve">  </w:t>
      </w:r>
      <w:r w:rsidR="00385F09" w:rsidRPr="009C4E8F">
        <w:rPr>
          <w:sz w:val="22"/>
          <w:szCs w:val="22"/>
        </w:rPr>
        <w:t>Assisted on development of a</w:t>
      </w:r>
      <w:r w:rsidR="00385F09">
        <w:rPr>
          <w:sz w:val="22"/>
          <w:szCs w:val="22"/>
        </w:rPr>
        <w:t xml:space="preserve"> women-based</w:t>
      </w:r>
      <w:r w:rsidR="00385F09" w:rsidRPr="009C4E8F">
        <w:rPr>
          <w:sz w:val="22"/>
          <w:szCs w:val="22"/>
        </w:rPr>
        <w:t xml:space="preserve"> legal program, including </w:t>
      </w:r>
      <w:r w:rsidR="00385F09">
        <w:rPr>
          <w:sz w:val="22"/>
          <w:szCs w:val="22"/>
        </w:rPr>
        <w:t xml:space="preserve">preparing of training materials, </w:t>
      </w:r>
      <w:r w:rsidR="00385F09" w:rsidRPr="009C4E8F">
        <w:rPr>
          <w:sz w:val="22"/>
          <w:szCs w:val="22"/>
        </w:rPr>
        <w:t>designing and executing a recruitment strategy,</w:t>
      </w:r>
      <w:r w:rsidR="00385F09">
        <w:rPr>
          <w:sz w:val="22"/>
          <w:szCs w:val="22"/>
        </w:rPr>
        <w:t xml:space="preserve"> and</w:t>
      </w:r>
      <w:r w:rsidR="00385F09" w:rsidRPr="009C4E8F">
        <w:rPr>
          <w:sz w:val="22"/>
          <w:szCs w:val="22"/>
        </w:rPr>
        <w:t xml:space="preserve"> </w:t>
      </w:r>
      <w:r w:rsidR="00385F09">
        <w:rPr>
          <w:sz w:val="22"/>
          <w:szCs w:val="22"/>
        </w:rPr>
        <w:t>streamlining overall systems</w:t>
      </w:r>
    </w:p>
    <w:p w14:paraId="1786BD64" w14:textId="77777777" w:rsidR="009E0FD3" w:rsidRPr="009E0FD3" w:rsidRDefault="009E0FD3" w:rsidP="009E0FD3">
      <w:pPr>
        <w:rPr>
          <w:bCs/>
          <w:sz w:val="16"/>
          <w:szCs w:val="16"/>
        </w:rPr>
      </w:pPr>
    </w:p>
    <w:p w14:paraId="4D1C14B0" w14:textId="2274161E" w:rsidR="00385F09" w:rsidRDefault="00385F09" w:rsidP="00385F09">
      <w:pPr>
        <w:rPr>
          <w:i/>
          <w:sz w:val="22"/>
          <w:szCs w:val="22"/>
        </w:rPr>
      </w:pPr>
      <w:proofErr w:type="spellStart"/>
      <w:r w:rsidRPr="00544DD6">
        <w:rPr>
          <w:sz w:val="22"/>
          <w:szCs w:val="22"/>
          <w:u w:val="single"/>
        </w:rPr>
        <w:t>Indicorps</w:t>
      </w:r>
      <w:proofErr w:type="spellEnd"/>
      <w:r w:rsidRPr="00544DD6">
        <w:rPr>
          <w:sz w:val="22"/>
          <w:szCs w:val="22"/>
          <w:u w:val="single"/>
        </w:rPr>
        <w:t>,</w:t>
      </w:r>
      <w:r>
        <w:rPr>
          <w:b/>
          <w:sz w:val="22"/>
          <w:szCs w:val="22"/>
        </w:rPr>
        <w:t xml:space="preserve"> </w:t>
      </w:r>
      <w:r>
        <w:rPr>
          <w:sz w:val="22"/>
          <w:szCs w:val="22"/>
        </w:rPr>
        <w:t>Gujarat, India</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A06EF6">
        <w:rPr>
          <w:sz w:val="22"/>
          <w:szCs w:val="22"/>
        </w:rPr>
        <w:t xml:space="preserve">              </w:t>
      </w:r>
      <w:r w:rsidRPr="00A06EF6">
        <w:rPr>
          <w:sz w:val="22"/>
          <w:szCs w:val="22"/>
        </w:rPr>
        <w:t xml:space="preserve"> 2007 – </w:t>
      </w:r>
      <w:r w:rsidR="00A06EF6" w:rsidRPr="00A06EF6">
        <w:rPr>
          <w:sz w:val="22"/>
          <w:szCs w:val="22"/>
        </w:rPr>
        <w:t>2</w:t>
      </w:r>
      <w:r w:rsidRPr="00A06EF6">
        <w:rPr>
          <w:sz w:val="22"/>
          <w:szCs w:val="22"/>
        </w:rPr>
        <w:t>008</w:t>
      </w:r>
    </w:p>
    <w:p w14:paraId="49529561" w14:textId="6B7745DC" w:rsidR="00385F09" w:rsidRPr="00FC22C7" w:rsidRDefault="00385F09" w:rsidP="00385F09">
      <w:pPr>
        <w:rPr>
          <w:i/>
          <w:sz w:val="20"/>
          <w:szCs w:val="20"/>
        </w:rPr>
      </w:pPr>
      <w:proofErr w:type="spellStart"/>
      <w:r>
        <w:rPr>
          <w:i/>
          <w:sz w:val="20"/>
          <w:szCs w:val="20"/>
        </w:rPr>
        <w:t>Indicorps</w:t>
      </w:r>
      <w:proofErr w:type="spellEnd"/>
      <w:r>
        <w:rPr>
          <w:i/>
          <w:sz w:val="20"/>
          <w:szCs w:val="20"/>
        </w:rPr>
        <w:t xml:space="preserve"> provides structured partnerships between young professionals and developmental NGOs in India </w:t>
      </w:r>
    </w:p>
    <w:p w14:paraId="0039843B" w14:textId="47BFA055" w:rsidR="00385F09" w:rsidRPr="0040175A" w:rsidRDefault="00FD61C2" w:rsidP="00FD61C2">
      <w:pPr>
        <w:rPr>
          <w:i/>
          <w:sz w:val="22"/>
          <w:szCs w:val="22"/>
        </w:rPr>
      </w:pPr>
      <w:r>
        <w:rPr>
          <w:sz w:val="22"/>
          <w:szCs w:val="22"/>
        </w:rPr>
        <w:t xml:space="preserve">  </w:t>
      </w:r>
      <w:r w:rsidR="00385F09" w:rsidRPr="0040175A">
        <w:rPr>
          <w:sz w:val="22"/>
          <w:szCs w:val="22"/>
        </w:rPr>
        <w:t xml:space="preserve">Prepared </w:t>
      </w:r>
      <w:proofErr w:type="spellStart"/>
      <w:r w:rsidR="00385F09" w:rsidRPr="0040175A">
        <w:rPr>
          <w:sz w:val="22"/>
          <w:szCs w:val="22"/>
        </w:rPr>
        <w:t>Indicorps</w:t>
      </w:r>
      <w:proofErr w:type="spellEnd"/>
      <w:r w:rsidR="00385F09" w:rsidRPr="0040175A">
        <w:rPr>
          <w:sz w:val="22"/>
          <w:szCs w:val="22"/>
        </w:rPr>
        <w:t xml:space="preserve"> Fellows and volunteers to contribute effectively with a variety of </w:t>
      </w:r>
      <w:r w:rsidR="00385F09">
        <w:rPr>
          <w:sz w:val="22"/>
          <w:szCs w:val="22"/>
        </w:rPr>
        <w:t xml:space="preserve">community based organizations </w:t>
      </w:r>
      <w:r w:rsidR="00385F09" w:rsidRPr="0040175A">
        <w:rPr>
          <w:sz w:val="22"/>
          <w:szCs w:val="22"/>
        </w:rPr>
        <w:t>developmental NGOs on projects ranging from rural education to civic participation to community development in slums</w:t>
      </w:r>
    </w:p>
    <w:p w14:paraId="05486B5B" w14:textId="77777777" w:rsidR="009E0FD3" w:rsidRPr="009E0FD3" w:rsidRDefault="009E0FD3" w:rsidP="009E0FD3">
      <w:pPr>
        <w:rPr>
          <w:bCs/>
          <w:sz w:val="16"/>
          <w:szCs w:val="16"/>
        </w:rPr>
      </w:pPr>
    </w:p>
    <w:p w14:paraId="6B2B0FD0" w14:textId="550BB3C6" w:rsidR="00B80237" w:rsidRDefault="00623423">
      <w:pPr>
        <w:rPr>
          <w:b/>
          <w:sz w:val="22"/>
          <w:szCs w:val="22"/>
          <w:u w:val="single"/>
        </w:rPr>
      </w:pPr>
      <w:r>
        <w:rPr>
          <w:b/>
          <w:sz w:val="22"/>
          <w:szCs w:val="22"/>
          <w:u w:val="single"/>
        </w:rPr>
        <w:t>ADDITIONAL SKILLS</w:t>
      </w:r>
      <w:r w:rsidR="001A3898">
        <w:rPr>
          <w:b/>
          <w:sz w:val="22"/>
          <w:szCs w:val="22"/>
          <w:u w:val="single"/>
        </w:rPr>
        <w:t>________________________________________________________________</w:t>
      </w:r>
    </w:p>
    <w:p w14:paraId="6E0A8E81" w14:textId="77777777" w:rsidR="00496300" w:rsidRPr="00496300" w:rsidRDefault="00496300" w:rsidP="00496300">
      <w:pPr>
        <w:ind w:left="360"/>
        <w:rPr>
          <w:sz w:val="10"/>
          <w:szCs w:val="10"/>
        </w:rPr>
      </w:pPr>
    </w:p>
    <w:p w14:paraId="2609D317" w14:textId="77777777" w:rsidR="00B80237" w:rsidRPr="00071C06" w:rsidRDefault="00216CA8" w:rsidP="00CB5A67">
      <w:pPr>
        <w:rPr>
          <w:sz w:val="22"/>
          <w:szCs w:val="22"/>
        </w:rPr>
      </w:pPr>
      <w:r w:rsidRPr="00071C06">
        <w:rPr>
          <w:sz w:val="22"/>
          <w:szCs w:val="22"/>
        </w:rPr>
        <w:t xml:space="preserve">Proficient in </w:t>
      </w:r>
      <w:r w:rsidR="00623423" w:rsidRPr="00071C06">
        <w:rPr>
          <w:sz w:val="22"/>
          <w:szCs w:val="22"/>
        </w:rPr>
        <w:t>ST</w:t>
      </w:r>
      <w:r w:rsidR="00071C06">
        <w:rPr>
          <w:sz w:val="22"/>
          <w:szCs w:val="22"/>
        </w:rPr>
        <w:t>ATA</w:t>
      </w:r>
    </w:p>
    <w:p w14:paraId="64D72D14" w14:textId="0659900F" w:rsidR="009107F9" w:rsidRDefault="00D35653" w:rsidP="00CB5A67">
      <w:pPr>
        <w:rPr>
          <w:sz w:val="22"/>
          <w:szCs w:val="22"/>
        </w:rPr>
      </w:pPr>
      <w:r w:rsidRPr="00071C06">
        <w:rPr>
          <w:sz w:val="22"/>
          <w:szCs w:val="22"/>
        </w:rPr>
        <w:t>Languages</w:t>
      </w:r>
      <w:r w:rsidR="00623423" w:rsidRPr="00071C06">
        <w:rPr>
          <w:sz w:val="22"/>
          <w:szCs w:val="22"/>
        </w:rPr>
        <w:t xml:space="preserve">: </w:t>
      </w:r>
      <w:r w:rsidR="00EB78A3">
        <w:rPr>
          <w:sz w:val="22"/>
          <w:szCs w:val="22"/>
        </w:rPr>
        <w:t>English</w:t>
      </w:r>
      <w:r w:rsidR="00A06EF6">
        <w:rPr>
          <w:sz w:val="22"/>
          <w:szCs w:val="22"/>
        </w:rPr>
        <w:t xml:space="preserve"> (Native), Marathi (</w:t>
      </w:r>
      <w:r w:rsidR="003D6F4E">
        <w:rPr>
          <w:sz w:val="22"/>
          <w:szCs w:val="22"/>
        </w:rPr>
        <w:t>Competent</w:t>
      </w:r>
      <w:r w:rsidR="00A06EF6">
        <w:rPr>
          <w:sz w:val="22"/>
          <w:szCs w:val="22"/>
        </w:rPr>
        <w:t>), Gujarati (</w:t>
      </w:r>
      <w:r w:rsidR="003D6F4E">
        <w:rPr>
          <w:sz w:val="22"/>
          <w:szCs w:val="22"/>
        </w:rPr>
        <w:t>Competent</w:t>
      </w:r>
      <w:r w:rsidR="00A06EF6">
        <w:rPr>
          <w:sz w:val="22"/>
          <w:szCs w:val="22"/>
        </w:rPr>
        <w:t xml:space="preserve">), Hindi (Basic) </w:t>
      </w:r>
    </w:p>
    <w:p w14:paraId="10ABB28D" w14:textId="41DFB5E6" w:rsidR="008C7808" w:rsidRPr="00EE2617" w:rsidRDefault="008C7808" w:rsidP="00EE2617">
      <w:pPr>
        <w:rPr>
          <w:b/>
          <w:sz w:val="22"/>
          <w:szCs w:val="22"/>
          <w:u w:val="single"/>
        </w:rPr>
      </w:pPr>
    </w:p>
    <w:sectPr w:rsidR="008C7808" w:rsidRPr="00EE2617" w:rsidSect="00B812D8">
      <w:type w:val="continuous"/>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74646"/>
    <w:multiLevelType w:val="hybridMultilevel"/>
    <w:tmpl w:val="5D8412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216B1"/>
    <w:multiLevelType w:val="hybridMultilevel"/>
    <w:tmpl w:val="90823A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B584FB0"/>
    <w:multiLevelType w:val="hybridMultilevel"/>
    <w:tmpl w:val="CB8664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2C1A56"/>
    <w:multiLevelType w:val="hybridMultilevel"/>
    <w:tmpl w:val="F5DCA836"/>
    <w:lvl w:ilvl="0" w:tplc="BF4E9DB6">
      <w:start w:val="1"/>
      <w:numFmt w:val="bullet"/>
      <w:lvlText w:val=""/>
      <w:lvlJc w:val="left"/>
      <w:pPr>
        <w:tabs>
          <w:tab w:val="num" w:pos="720"/>
        </w:tabs>
        <w:ind w:left="720" w:hanging="360"/>
      </w:pPr>
      <w:rPr>
        <w:rFonts w:ascii="Symbol" w:hAnsi="Symbol" w:hint="default"/>
        <w:sz w:val="20"/>
      </w:rPr>
    </w:lvl>
    <w:lvl w:ilvl="1" w:tplc="C9846DAE" w:tentative="1">
      <w:start w:val="1"/>
      <w:numFmt w:val="bullet"/>
      <w:lvlText w:val="o"/>
      <w:lvlJc w:val="left"/>
      <w:pPr>
        <w:tabs>
          <w:tab w:val="num" w:pos="1440"/>
        </w:tabs>
        <w:ind w:left="1440" w:hanging="360"/>
      </w:pPr>
      <w:rPr>
        <w:rFonts w:ascii="Courier New" w:hAnsi="Courier New" w:hint="default"/>
        <w:sz w:val="20"/>
      </w:rPr>
    </w:lvl>
    <w:lvl w:ilvl="2" w:tplc="470E3414" w:tentative="1">
      <w:start w:val="1"/>
      <w:numFmt w:val="bullet"/>
      <w:lvlText w:val=""/>
      <w:lvlJc w:val="left"/>
      <w:pPr>
        <w:tabs>
          <w:tab w:val="num" w:pos="2160"/>
        </w:tabs>
        <w:ind w:left="2160" w:hanging="360"/>
      </w:pPr>
      <w:rPr>
        <w:rFonts w:ascii="Wingdings" w:hAnsi="Wingdings" w:hint="default"/>
        <w:sz w:val="20"/>
      </w:rPr>
    </w:lvl>
    <w:lvl w:ilvl="3" w:tplc="58562DF2" w:tentative="1">
      <w:start w:val="1"/>
      <w:numFmt w:val="bullet"/>
      <w:lvlText w:val=""/>
      <w:lvlJc w:val="left"/>
      <w:pPr>
        <w:tabs>
          <w:tab w:val="num" w:pos="2880"/>
        </w:tabs>
        <w:ind w:left="2880" w:hanging="360"/>
      </w:pPr>
      <w:rPr>
        <w:rFonts w:ascii="Wingdings" w:hAnsi="Wingdings" w:hint="default"/>
        <w:sz w:val="20"/>
      </w:rPr>
    </w:lvl>
    <w:lvl w:ilvl="4" w:tplc="08806C80" w:tentative="1">
      <w:start w:val="1"/>
      <w:numFmt w:val="bullet"/>
      <w:lvlText w:val=""/>
      <w:lvlJc w:val="left"/>
      <w:pPr>
        <w:tabs>
          <w:tab w:val="num" w:pos="3600"/>
        </w:tabs>
        <w:ind w:left="3600" w:hanging="360"/>
      </w:pPr>
      <w:rPr>
        <w:rFonts w:ascii="Wingdings" w:hAnsi="Wingdings" w:hint="default"/>
        <w:sz w:val="20"/>
      </w:rPr>
    </w:lvl>
    <w:lvl w:ilvl="5" w:tplc="D8B2E004" w:tentative="1">
      <w:start w:val="1"/>
      <w:numFmt w:val="bullet"/>
      <w:lvlText w:val=""/>
      <w:lvlJc w:val="left"/>
      <w:pPr>
        <w:tabs>
          <w:tab w:val="num" w:pos="4320"/>
        </w:tabs>
        <w:ind w:left="4320" w:hanging="360"/>
      </w:pPr>
      <w:rPr>
        <w:rFonts w:ascii="Wingdings" w:hAnsi="Wingdings" w:hint="default"/>
        <w:sz w:val="20"/>
      </w:rPr>
    </w:lvl>
    <w:lvl w:ilvl="6" w:tplc="B36A8E7E" w:tentative="1">
      <w:start w:val="1"/>
      <w:numFmt w:val="bullet"/>
      <w:lvlText w:val=""/>
      <w:lvlJc w:val="left"/>
      <w:pPr>
        <w:tabs>
          <w:tab w:val="num" w:pos="5040"/>
        </w:tabs>
        <w:ind w:left="5040" w:hanging="360"/>
      </w:pPr>
      <w:rPr>
        <w:rFonts w:ascii="Wingdings" w:hAnsi="Wingdings" w:hint="default"/>
        <w:sz w:val="20"/>
      </w:rPr>
    </w:lvl>
    <w:lvl w:ilvl="7" w:tplc="0F4ADC5C" w:tentative="1">
      <w:start w:val="1"/>
      <w:numFmt w:val="bullet"/>
      <w:lvlText w:val=""/>
      <w:lvlJc w:val="left"/>
      <w:pPr>
        <w:tabs>
          <w:tab w:val="num" w:pos="5760"/>
        </w:tabs>
        <w:ind w:left="5760" w:hanging="360"/>
      </w:pPr>
      <w:rPr>
        <w:rFonts w:ascii="Wingdings" w:hAnsi="Wingdings" w:hint="default"/>
        <w:sz w:val="20"/>
      </w:rPr>
    </w:lvl>
    <w:lvl w:ilvl="8" w:tplc="44D03F0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F53F1"/>
    <w:multiLevelType w:val="hybridMultilevel"/>
    <w:tmpl w:val="2104E3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8CB2309"/>
    <w:multiLevelType w:val="hybridMultilevel"/>
    <w:tmpl w:val="98A44486"/>
    <w:lvl w:ilvl="0" w:tplc="570E2E2A">
      <w:start w:val="1"/>
      <w:numFmt w:val="bullet"/>
      <w:lvlText w:val=""/>
      <w:lvlJc w:val="left"/>
      <w:pPr>
        <w:tabs>
          <w:tab w:val="num" w:pos="720"/>
        </w:tabs>
        <w:ind w:left="720" w:hanging="360"/>
      </w:pPr>
      <w:rPr>
        <w:rFonts w:ascii="Symbol" w:hAnsi="Symbol" w:hint="default"/>
        <w:sz w:val="20"/>
      </w:rPr>
    </w:lvl>
    <w:lvl w:ilvl="1" w:tplc="88DE5748" w:tentative="1">
      <w:start w:val="1"/>
      <w:numFmt w:val="bullet"/>
      <w:lvlText w:val="o"/>
      <w:lvlJc w:val="left"/>
      <w:pPr>
        <w:tabs>
          <w:tab w:val="num" w:pos="1440"/>
        </w:tabs>
        <w:ind w:left="1440" w:hanging="360"/>
      </w:pPr>
      <w:rPr>
        <w:rFonts w:ascii="Courier New" w:hAnsi="Courier New" w:hint="default"/>
        <w:sz w:val="20"/>
      </w:rPr>
    </w:lvl>
    <w:lvl w:ilvl="2" w:tplc="BC6AC802" w:tentative="1">
      <w:start w:val="1"/>
      <w:numFmt w:val="bullet"/>
      <w:lvlText w:val=""/>
      <w:lvlJc w:val="left"/>
      <w:pPr>
        <w:tabs>
          <w:tab w:val="num" w:pos="2160"/>
        </w:tabs>
        <w:ind w:left="2160" w:hanging="360"/>
      </w:pPr>
      <w:rPr>
        <w:rFonts w:ascii="Wingdings" w:hAnsi="Wingdings" w:hint="default"/>
        <w:sz w:val="20"/>
      </w:rPr>
    </w:lvl>
    <w:lvl w:ilvl="3" w:tplc="B148905E" w:tentative="1">
      <w:start w:val="1"/>
      <w:numFmt w:val="bullet"/>
      <w:lvlText w:val=""/>
      <w:lvlJc w:val="left"/>
      <w:pPr>
        <w:tabs>
          <w:tab w:val="num" w:pos="2880"/>
        </w:tabs>
        <w:ind w:left="2880" w:hanging="360"/>
      </w:pPr>
      <w:rPr>
        <w:rFonts w:ascii="Wingdings" w:hAnsi="Wingdings" w:hint="default"/>
        <w:sz w:val="20"/>
      </w:rPr>
    </w:lvl>
    <w:lvl w:ilvl="4" w:tplc="E6F27BAE" w:tentative="1">
      <w:start w:val="1"/>
      <w:numFmt w:val="bullet"/>
      <w:lvlText w:val=""/>
      <w:lvlJc w:val="left"/>
      <w:pPr>
        <w:tabs>
          <w:tab w:val="num" w:pos="3600"/>
        </w:tabs>
        <w:ind w:left="3600" w:hanging="360"/>
      </w:pPr>
      <w:rPr>
        <w:rFonts w:ascii="Wingdings" w:hAnsi="Wingdings" w:hint="default"/>
        <w:sz w:val="20"/>
      </w:rPr>
    </w:lvl>
    <w:lvl w:ilvl="5" w:tplc="335CB0AC" w:tentative="1">
      <w:start w:val="1"/>
      <w:numFmt w:val="bullet"/>
      <w:lvlText w:val=""/>
      <w:lvlJc w:val="left"/>
      <w:pPr>
        <w:tabs>
          <w:tab w:val="num" w:pos="4320"/>
        </w:tabs>
        <w:ind w:left="4320" w:hanging="360"/>
      </w:pPr>
      <w:rPr>
        <w:rFonts w:ascii="Wingdings" w:hAnsi="Wingdings" w:hint="default"/>
        <w:sz w:val="20"/>
      </w:rPr>
    </w:lvl>
    <w:lvl w:ilvl="6" w:tplc="405C9490" w:tentative="1">
      <w:start w:val="1"/>
      <w:numFmt w:val="bullet"/>
      <w:lvlText w:val=""/>
      <w:lvlJc w:val="left"/>
      <w:pPr>
        <w:tabs>
          <w:tab w:val="num" w:pos="5040"/>
        </w:tabs>
        <w:ind w:left="5040" w:hanging="360"/>
      </w:pPr>
      <w:rPr>
        <w:rFonts w:ascii="Wingdings" w:hAnsi="Wingdings" w:hint="default"/>
        <w:sz w:val="20"/>
      </w:rPr>
    </w:lvl>
    <w:lvl w:ilvl="7" w:tplc="E2F43734" w:tentative="1">
      <w:start w:val="1"/>
      <w:numFmt w:val="bullet"/>
      <w:lvlText w:val=""/>
      <w:lvlJc w:val="left"/>
      <w:pPr>
        <w:tabs>
          <w:tab w:val="num" w:pos="5760"/>
        </w:tabs>
        <w:ind w:left="5760" w:hanging="360"/>
      </w:pPr>
      <w:rPr>
        <w:rFonts w:ascii="Wingdings" w:hAnsi="Wingdings" w:hint="default"/>
        <w:sz w:val="20"/>
      </w:rPr>
    </w:lvl>
    <w:lvl w:ilvl="8" w:tplc="2F96E8F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535ED7"/>
    <w:multiLevelType w:val="hybridMultilevel"/>
    <w:tmpl w:val="34561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8C7AF6"/>
    <w:multiLevelType w:val="hybridMultilevel"/>
    <w:tmpl w:val="FCD28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617172"/>
    <w:multiLevelType w:val="multilevel"/>
    <w:tmpl w:val="95FC596C"/>
    <w:lvl w:ilvl="0">
      <w:start w:val="510"/>
      <w:numFmt w:val="decimal"/>
      <w:lvlText w:val="%1"/>
      <w:lvlJc w:val="left"/>
      <w:pPr>
        <w:tabs>
          <w:tab w:val="num" w:pos="2160"/>
        </w:tabs>
        <w:ind w:left="2160" w:hanging="2160"/>
      </w:pPr>
      <w:rPr>
        <w:rFonts w:hint="default"/>
      </w:rPr>
    </w:lvl>
    <w:lvl w:ilvl="1">
      <w:start w:val="541"/>
      <w:numFmt w:val="decimal"/>
      <w:lvlText w:val="%1-%2"/>
      <w:lvlJc w:val="left"/>
      <w:pPr>
        <w:tabs>
          <w:tab w:val="num" w:pos="2160"/>
        </w:tabs>
        <w:ind w:left="2160" w:hanging="2160"/>
      </w:pPr>
      <w:rPr>
        <w:rFonts w:hint="default"/>
      </w:rPr>
    </w:lvl>
    <w:lvl w:ilvl="2">
      <w:start w:val="1416"/>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CFF7E0E"/>
    <w:multiLevelType w:val="hybridMultilevel"/>
    <w:tmpl w:val="60C02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F00DC"/>
    <w:multiLevelType w:val="hybridMultilevel"/>
    <w:tmpl w:val="4358F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CF36E2"/>
    <w:multiLevelType w:val="hybridMultilevel"/>
    <w:tmpl w:val="89AE583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5F70F37"/>
    <w:multiLevelType w:val="hybridMultilevel"/>
    <w:tmpl w:val="ABC4EF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BA01CFE"/>
    <w:multiLevelType w:val="hybridMultilevel"/>
    <w:tmpl w:val="E292B3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F321C37"/>
    <w:multiLevelType w:val="hybridMultilevel"/>
    <w:tmpl w:val="253E3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653913"/>
    <w:multiLevelType w:val="hybridMultilevel"/>
    <w:tmpl w:val="BD481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4742A9"/>
    <w:multiLevelType w:val="hybridMultilevel"/>
    <w:tmpl w:val="21029C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E45649A"/>
    <w:multiLevelType w:val="hybridMultilevel"/>
    <w:tmpl w:val="48927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0755D9"/>
    <w:multiLevelType w:val="hybridMultilevel"/>
    <w:tmpl w:val="75221A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614592B"/>
    <w:multiLevelType w:val="hybridMultilevel"/>
    <w:tmpl w:val="058AC4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CC343B0"/>
    <w:multiLevelType w:val="hybridMultilevel"/>
    <w:tmpl w:val="D9E27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18"/>
  </w:num>
  <w:num w:numId="4">
    <w:abstractNumId w:val="13"/>
  </w:num>
  <w:num w:numId="5">
    <w:abstractNumId w:val="15"/>
  </w:num>
  <w:num w:numId="6">
    <w:abstractNumId w:val="12"/>
  </w:num>
  <w:num w:numId="7">
    <w:abstractNumId w:val="16"/>
  </w:num>
  <w:num w:numId="8">
    <w:abstractNumId w:val="4"/>
  </w:num>
  <w:num w:numId="9">
    <w:abstractNumId w:val="7"/>
  </w:num>
  <w:num w:numId="10">
    <w:abstractNumId w:val="1"/>
  </w:num>
  <w:num w:numId="11">
    <w:abstractNumId w:val="19"/>
  </w:num>
  <w:num w:numId="12">
    <w:abstractNumId w:val="17"/>
  </w:num>
  <w:num w:numId="13">
    <w:abstractNumId w:val="0"/>
  </w:num>
  <w:num w:numId="14">
    <w:abstractNumId w:val="2"/>
  </w:num>
  <w:num w:numId="15">
    <w:abstractNumId w:val="5"/>
  </w:num>
  <w:num w:numId="16">
    <w:abstractNumId w:val="3"/>
  </w:num>
  <w:num w:numId="17">
    <w:abstractNumId w:val="14"/>
  </w:num>
  <w:num w:numId="18">
    <w:abstractNumId w:val="10"/>
  </w:num>
  <w:num w:numId="19">
    <w:abstractNumId w:val="9"/>
  </w:num>
  <w:num w:numId="20">
    <w:abstractNumId w:val="2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B6B"/>
    <w:rsid w:val="000021C1"/>
    <w:rsid w:val="00021A55"/>
    <w:rsid w:val="00025334"/>
    <w:rsid w:val="000301B1"/>
    <w:rsid w:val="00071C06"/>
    <w:rsid w:val="000F46B3"/>
    <w:rsid w:val="001073FE"/>
    <w:rsid w:val="00116395"/>
    <w:rsid w:val="00131115"/>
    <w:rsid w:val="00144713"/>
    <w:rsid w:val="00153F2C"/>
    <w:rsid w:val="00155A52"/>
    <w:rsid w:val="00170A7D"/>
    <w:rsid w:val="001763A0"/>
    <w:rsid w:val="001944F2"/>
    <w:rsid w:val="001A2E0C"/>
    <w:rsid w:val="001A3898"/>
    <w:rsid w:val="001A78C1"/>
    <w:rsid w:val="001B369C"/>
    <w:rsid w:val="001D4A7B"/>
    <w:rsid w:val="001E1307"/>
    <w:rsid w:val="001E2429"/>
    <w:rsid w:val="001E2B3F"/>
    <w:rsid w:val="001E6FCC"/>
    <w:rsid w:val="001F2797"/>
    <w:rsid w:val="001F6630"/>
    <w:rsid w:val="00216CA8"/>
    <w:rsid w:val="00226F7F"/>
    <w:rsid w:val="0024043B"/>
    <w:rsid w:val="00250D45"/>
    <w:rsid w:val="0025793F"/>
    <w:rsid w:val="0026324A"/>
    <w:rsid w:val="002B0426"/>
    <w:rsid w:val="002B246F"/>
    <w:rsid w:val="002B2C77"/>
    <w:rsid w:val="002D778C"/>
    <w:rsid w:val="002E727F"/>
    <w:rsid w:val="002F487C"/>
    <w:rsid w:val="00303076"/>
    <w:rsid w:val="0030542A"/>
    <w:rsid w:val="00314DFC"/>
    <w:rsid w:val="00323640"/>
    <w:rsid w:val="0035173A"/>
    <w:rsid w:val="0035289E"/>
    <w:rsid w:val="00354649"/>
    <w:rsid w:val="003657CC"/>
    <w:rsid w:val="00385F09"/>
    <w:rsid w:val="00390339"/>
    <w:rsid w:val="003A2A22"/>
    <w:rsid w:val="003B5B6A"/>
    <w:rsid w:val="003C19CE"/>
    <w:rsid w:val="003D3EC6"/>
    <w:rsid w:val="003D6F4E"/>
    <w:rsid w:val="0040175A"/>
    <w:rsid w:val="00412B18"/>
    <w:rsid w:val="004337CF"/>
    <w:rsid w:val="00435E55"/>
    <w:rsid w:val="00436F31"/>
    <w:rsid w:val="00454E2B"/>
    <w:rsid w:val="00465E16"/>
    <w:rsid w:val="004810AF"/>
    <w:rsid w:val="00485E4C"/>
    <w:rsid w:val="00492A5C"/>
    <w:rsid w:val="00496300"/>
    <w:rsid w:val="0049731B"/>
    <w:rsid w:val="004A0B88"/>
    <w:rsid w:val="004A10E8"/>
    <w:rsid w:val="004A7362"/>
    <w:rsid w:val="004E2F9B"/>
    <w:rsid w:val="004F3C24"/>
    <w:rsid w:val="00522C6A"/>
    <w:rsid w:val="00524F69"/>
    <w:rsid w:val="00544DD6"/>
    <w:rsid w:val="00587203"/>
    <w:rsid w:val="005A4971"/>
    <w:rsid w:val="005A5720"/>
    <w:rsid w:val="00623423"/>
    <w:rsid w:val="00626AC1"/>
    <w:rsid w:val="00633D20"/>
    <w:rsid w:val="0064072B"/>
    <w:rsid w:val="00643BB7"/>
    <w:rsid w:val="00651CE4"/>
    <w:rsid w:val="00660331"/>
    <w:rsid w:val="00670DD9"/>
    <w:rsid w:val="00703B49"/>
    <w:rsid w:val="0070511D"/>
    <w:rsid w:val="00750205"/>
    <w:rsid w:val="007743AD"/>
    <w:rsid w:val="007B07BF"/>
    <w:rsid w:val="007D275D"/>
    <w:rsid w:val="007F0DDD"/>
    <w:rsid w:val="00851175"/>
    <w:rsid w:val="00855048"/>
    <w:rsid w:val="00887B9D"/>
    <w:rsid w:val="008C7808"/>
    <w:rsid w:val="008D2274"/>
    <w:rsid w:val="009107F9"/>
    <w:rsid w:val="009400B5"/>
    <w:rsid w:val="00970993"/>
    <w:rsid w:val="009C4E8F"/>
    <w:rsid w:val="009D27AE"/>
    <w:rsid w:val="009E0FD3"/>
    <w:rsid w:val="009E1662"/>
    <w:rsid w:val="00A06EF6"/>
    <w:rsid w:val="00A15CD7"/>
    <w:rsid w:val="00A22EC6"/>
    <w:rsid w:val="00A43F60"/>
    <w:rsid w:val="00A526A3"/>
    <w:rsid w:val="00A80BDC"/>
    <w:rsid w:val="00A824DE"/>
    <w:rsid w:val="00A93AE2"/>
    <w:rsid w:val="00A944C3"/>
    <w:rsid w:val="00A96B8B"/>
    <w:rsid w:val="00B22AE1"/>
    <w:rsid w:val="00B23CA6"/>
    <w:rsid w:val="00B333DA"/>
    <w:rsid w:val="00B523BD"/>
    <w:rsid w:val="00B661FF"/>
    <w:rsid w:val="00B67BDD"/>
    <w:rsid w:val="00B73CA6"/>
    <w:rsid w:val="00B80237"/>
    <w:rsid w:val="00B812D8"/>
    <w:rsid w:val="00BA02F1"/>
    <w:rsid w:val="00BB7C91"/>
    <w:rsid w:val="00BC6988"/>
    <w:rsid w:val="00BD2133"/>
    <w:rsid w:val="00BF60E6"/>
    <w:rsid w:val="00C1223D"/>
    <w:rsid w:val="00C15989"/>
    <w:rsid w:val="00C455C8"/>
    <w:rsid w:val="00C47AAB"/>
    <w:rsid w:val="00C5248D"/>
    <w:rsid w:val="00C81F77"/>
    <w:rsid w:val="00C8236F"/>
    <w:rsid w:val="00C9010C"/>
    <w:rsid w:val="00C9104B"/>
    <w:rsid w:val="00C96CBE"/>
    <w:rsid w:val="00CB5A67"/>
    <w:rsid w:val="00CC0892"/>
    <w:rsid w:val="00CC4042"/>
    <w:rsid w:val="00CC68D5"/>
    <w:rsid w:val="00CD1F56"/>
    <w:rsid w:val="00CD44E4"/>
    <w:rsid w:val="00CD6E08"/>
    <w:rsid w:val="00CF3D02"/>
    <w:rsid w:val="00D07743"/>
    <w:rsid w:val="00D1484B"/>
    <w:rsid w:val="00D35653"/>
    <w:rsid w:val="00D419E6"/>
    <w:rsid w:val="00D66679"/>
    <w:rsid w:val="00D8593A"/>
    <w:rsid w:val="00D87E37"/>
    <w:rsid w:val="00DA743F"/>
    <w:rsid w:val="00DC55D3"/>
    <w:rsid w:val="00DD6D99"/>
    <w:rsid w:val="00DE08FB"/>
    <w:rsid w:val="00DE5287"/>
    <w:rsid w:val="00DE788D"/>
    <w:rsid w:val="00E210D8"/>
    <w:rsid w:val="00E82435"/>
    <w:rsid w:val="00E94343"/>
    <w:rsid w:val="00EA6365"/>
    <w:rsid w:val="00EB78A3"/>
    <w:rsid w:val="00EC75DB"/>
    <w:rsid w:val="00EE2617"/>
    <w:rsid w:val="00F06F75"/>
    <w:rsid w:val="00F27420"/>
    <w:rsid w:val="00F27780"/>
    <w:rsid w:val="00F32F90"/>
    <w:rsid w:val="00F529DF"/>
    <w:rsid w:val="00F632B4"/>
    <w:rsid w:val="00F75B6B"/>
    <w:rsid w:val="00F82117"/>
    <w:rsid w:val="00F85457"/>
    <w:rsid w:val="00FA1E90"/>
    <w:rsid w:val="00FA7575"/>
    <w:rsid w:val="00FC22C7"/>
    <w:rsid w:val="00FD246C"/>
    <w:rsid w:val="00FD44EF"/>
    <w:rsid w:val="00FD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E4B9B"/>
  <w15:docId w15:val="{2838321C-F353-4A4D-830C-D4CE02DD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0237"/>
    <w:rPr>
      <w:sz w:val="24"/>
      <w:szCs w:val="24"/>
    </w:rPr>
  </w:style>
  <w:style w:type="paragraph" w:styleId="Heading1">
    <w:name w:val="heading 1"/>
    <w:basedOn w:val="Normal"/>
    <w:next w:val="Normal"/>
    <w:qFormat/>
    <w:rsid w:val="00B80237"/>
    <w:pPr>
      <w:keepNext/>
      <w:outlineLvl w:val="0"/>
    </w:pPr>
    <w:rPr>
      <w:b/>
      <w:bCs/>
      <w:sz w:val="22"/>
      <w:szCs w:val="22"/>
    </w:rPr>
  </w:style>
  <w:style w:type="paragraph" w:styleId="Heading2">
    <w:name w:val="heading 2"/>
    <w:basedOn w:val="Normal"/>
    <w:next w:val="Normal"/>
    <w:qFormat/>
    <w:rsid w:val="00B80237"/>
    <w:pPr>
      <w:keepNext/>
      <w:outlineLvl w:val="1"/>
    </w:pPr>
    <w:rPr>
      <w:b/>
      <w:bCs/>
      <w:i/>
      <w:iCs/>
    </w:rPr>
  </w:style>
  <w:style w:type="paragraph" w:styleId="Heading3">
    <w:name w:val="heading 3"/>
    <w:basedOn w:val="Normal"/>
    <w:qFormat/>
    <w:rsid w:val="00B8023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80237"/>
    <w:rPr>
      <w:color w:val="0000FF"/>
      <w:u w:val="single"/>
    </w:rPr>
  </w:style>
  <w:style w:type="character" w:styleId="CommentReference">
    <w:name w:val="annotation reference"/>
    <w:basedOn w:val="DefaultParagraphFont"/>
    <w:semiHidden/>
    <w:rsid w:val="00B80237"/>
    <w:rPr>
      <w:sz w:val="16"/>
      <w:szCs w:val="16"/>
    </w:rPr>
  </w:style>
  <w:style w:type="paragraph" w:styleId="CommentText">
    <w:name w:val="annotation text"/>
    <w:basedOn w:val="Normal"/>
    <w:semiHidden/>
    <w:rsid w:val="00B80237"/>
    <w:rPr>
      <w:sz w:val="20"/>
      <w:szCs w:val="20"/>
    </w:rPr>
  </w:style>
  <w:style w:type="paragraph" w:styleId="CommentSubject">
    <w:name w:val="annotation subject"/>
    <w:basedOn w:val="CommentText"/>
    <w:next w:val="CommentText"/>
    <w:semiHidden/>
    <w:rsid w:val="00B80237"/>
    <w:rPr>
      <w:b/>
      <w:bCs/>
    </w:rPr>
  </w:style>
  <w:style w:type="paragraph" w:styleId="BalloonText">
    <w:name w:val="Balloon Text"/>
    <w:basedOn w:val="Normal"/>
    <w:semiHidden/>
    <w:rsid w:val="00B80237"/>
    <w:rPr>
      <w:rFonts w:ascii="Tahoma" w:hAnsi="Tahoma" w:cs="Tahoma"/>
      <w:sz w:val="16"/>
      <w:szCs w:val="16"/>
    </w:rPr>
  </w:style>
  <w:style w:type="character" w:customStyle="1" w:styleId="author">
    <w:name w:val="author"/>
    <w:basedOn w:val="DefaultParagraphFont"/>
    <w:rsid w:val="00B80237"/>
  </w:style>
  <w:style w:type="character" w:customStyle="1" w:styleId="publisher">
    <w:name w:val="publisher"/>
    <w:basedOn w:val="DefaultParagraphFont"/>
    <w:rsid w:val="00B80237"/>
  </w:style>
  <w:style w:type="character" w:customStyle="1" w:styleId="published">
    <w:name w:val="published"/>
    <w:basedOn w:val="DefaultParagraphFont"/>
    <w:rsid w:val="00B80237"/>
  </w:style>
  <w:style w:type="character" w:customStyle="1" w:styleId="apple-converted-space">
    <w:name w:val="apple-converted-space"/>
    <w:basedOn w:val="DefaultParagraphFont"/>
    <w:rsid w:val="00454E2B"/>
  </w:style>
  <w:style w:type="paragraph" w:customStyle="1" w:styleId="Text-Citation">
    <w:name w:val="Text - Citation"/>
    <w:uiPriority w:val="99"/>
    <w:rsid w:val="002B0426"/>
    <w:pPr>
      <w:autoSpaceDE w:val="0"/>
      <w:autoSpaceDN w:val="0"/>
      <w:adjustRightInd w:val="0"/>
      <w:ind w:left="1080" w:hanging="360"/>
    </w:pPr>
    <w:rPr>
      <w:rFonts w:eastAsiaTheme="minorEastAsia"/>
      <w:sz w:val="24"/>
      <w:szCs w:val="24"/>
      <w:lang w:bidi="mr-IN"/>
    </w:rPr>
  </w:style>
  <w:style w:type="character" w:customStyle="1" w:styleId="UnresolvedMention1">
    <w:name w:val="Unresolved Mention1"/>
    <w:basedOn w:val="DefaultParagraphFont"/>
    <w:uiPriority w:val="99"/>
    <w:semiHidden/>
    <w:unhideWhenUsed/>
    <w:rsid w:val="00144713"/>
    <w:rPr>
      <w:color w:val="808080"/>
      <w:shd w:val="clear" w:color="auto" w:fill="E6E6E6"/>
    </w:rPr>
  </w:style>
  <w:style w:type="paragraph" w:customStyle="1" w:styleId="Default">
    <w:name w:val="Default"/>
    <w:rsid w:val="00660331"/>
    <w:pPr>
      <w:autoSpaceDE w:val="0"/>
      <w:autoSpaceDN w:val="0"/>
      <w:adjustRightInd w:val="0"/>
    </w:pPr>
    <w:rPr>
      <w:color w:val="000000"/>
      <w:sz w:val="24"/>
      <w:szCs w:val="24"/>
    </w:rPr>
  </w:style>
  <w:style w:type="character" w:customStyle="1" w:styleId="gi">
    <w:name w:val="gi"/>
    <w:basedOn w:val="DefaultParagraphFont"/>
    <w:rsid w:val="00A80BDC"/>
  </w:style>
  <w:style w:type="character" w:customStyle="1" w:styleId="UnresolvedMention2">
    <w:name w:val="Unresolved Mention2"/>
    <w:basedOn w:val="DefaultParagraphFont"/>
    <w:uiPriority w:val="99"/>
    <w:semiHidden/>
    <w:unhideWhenUsed/>
    <w:rsid w:val="00B812D8"/>
    <w:rPr>
      <w:color w:val="808080"/>
      <w:shd w:val="clear" w:color="auto" w:fill="E6E6E6"/>
    </w:rPr>
  </w:style>
  <w:style w:type="paragraph" w:styleId="ListParagraph">
    <w:name w:val="List Paragraph"/>
    <w:basedOn w:val="Normal"/>
    <w:uiPriority w:val="34"/>
    <w:qFormat/>
    <w:rsid w:val="00A15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612528">
      <w:bodyDiv w:val="1"/>
      <w:marLeft w:val="0"/>
      <w:marRight w:val="0"/>
      <w:marTop w:val="0"/>
      <w:marBottom w:val="0"/>
      <w:divBdr>
        <w:top w:val="none" w:sz="0" w:space="0" w:color="auto"/>
        <w:left w:val="none" w:sz="0" w:space="0" w:color="auto"/>
        <w:bottom w:val="none" w:sz="0" w:space="0" w:color="auto"/>
        <w:right w:val="none" w:sz="0" w:space="0" w:color="auto"/>
      </w:divBdr>
      <w:divsChild>
        <w:div w:id="1827085060">
          <w:marLeft w:val="0"/>
          <w:marRight w:val="0"/>
          <w:marTop w:val="0"/>
          <w:marBottom w:val="0"/>
          <w:divBdr>
            <w:top w:val="none" w:sz="0" w:space="0" w:color="auto"/>
            <w:left w:val="none" w:sz="0" w:space="0" w:color="auto"/>
            <w:bottom w:val="none" w:sz="0" w:space="0" w:color="auto"/>
            <w:right w:val="none" w:sz="0" w:space="0" w:color="auto"/>
          </w:divBdr>
        </w:div>
        <w:div w:id="1916894942">
          <w:marLeft w:val="0"/>
          <w:marRight w:val="0"/>
          <w:marTop w:val="0"/>
          <w:marBottom w:val="0"/>
          <w:divBdr>
            <w:top w:val="none" w:sz="0" w:space="0" w:color="auto"/>
            <w:left w:val="none" w:sz="0" w:space="0" w:color="auto"/>
            <w:bottom w:val="none" w:sz="0" w:space="0" w:color="auto"/>
            <w:right w:val="none" w:sz="0" w:space="0" w:color="auto"/>
          </w:divBdr>
        </w:div>
      </w:divsChild>
    </w:div>
    <w:div w:id="1892501458">
      <w:bodyDiv w:val="1"/>
      <w:marLeft w:val="0"/>
      <w:marRight w:val="0"/>
      <w:marTop w:val="0"/>
      <w:marBottom w:val="0"/>
      <w:divBdr>
        <w:top w:val="none" w:sz="0" w:space="0" w:color="auto"/>
        <w:left w:val="none" w:sz="0" w:space="0" w:color="auto"/>
        <w:bottom w:val="none" w:sz="0" w:space="0" w:color="auto"/>
        <w:right w:val="none" w:sz="0" w:space="0" w:color="auto"/>
      </w:divBdr>
      <w:divsChild>
        <w:div w:id="354774185">
          <w:marLeft w:val="0"/>
          <w:marRight w:val="0"/>
          <w:marTop w:val="0"/>
          <w:marBottom w:val="0"/>
          <w:divBdr>
            <w:top w:val="none" w:sz="0" w:space="0" w:color="auto"/>
            <w:left w:val="none" w:sz="0" w:space="0" w:color="auto"/>
            <w:bottom w:val="none" w:sz="0" w:space="0" w:color="auto"/>
            <w:right w:val="none" w:sz="0" w:space="0" w:color="auto"/>
          </w:divBdr>
        </w:div>
        <w:div w:id="637760216">
          <w:marLeft w:val="0"/>
          <w:marRight w:val="0"/>
          <w:marTop w:val="0"/>
          <w:marBottom w:val="0"/>
          <w:divBdr>
            <w:top w:val="none" w:sz="0" w:space="0" w:color="auto"/>
            <w:left w:val="none" w:sz="0" w:space="0" w:color="auto"/>
            <w:bottom w:val="none" w:sz="0" w:space="0" w:color="auto"/>
            <w:right w:val="none" w:sz="0" w:space="0" w:color="auto"/>
          </w:divBdr>
        </w:div>
      </w:divsChild>
    </w:div>
    <w:div w:id="2057393754">
      <w:bodyDiv w:val="1"/>
      <w:marLeft w:val="0"/>
      <w:marRight w:val="0"/>
      <w:marTop w:val="0"/>
      <w:marBottom w:val="0"/>
      <w:divBdr>
        <w:top w:val="none" w:sz="0" w:space="0" w:color="auto"/>
        <w:left w:val="none" w:sz="0" w:space="0" w:color="auto"/>
        <w:bottom w:val="none" w:sz="0" w:space="0" w:color="auto"/>
        <w:right w:val="none" w:sz="0" w:space="0" w:color="auto"/>
      </w:divBdr>
      <w:divsChild>
        <w:div w:id="57017253">
          <w:marLeft w:val="0"/>
          <w:marRight w:val="0"/>
          <w:marTop w:val="0"/>
          <w:marBottom w:val="0"/>
          <w:divBdr>
            <w:top w:val="none" w:sz="0" w:space="0" w:color="auto"/>
            <w:left w:val="none" w:sz="0" w:space="0" w:color="auto"/>
            <w:bottom w:val="none" w:sz="0" w:space="0" w:color="auto"/>
            <w:right w:val="none" w:sz="0" w:space="0" w:color="auto"/>
          </w:divBdr>
        </w:div>
        <w:div w:id="1197278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etkisheth.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ethketki@gmail.com" TargetMode="External"/><Relationship Id="rId5" Type="http://schemas.openxmlformats.org/officeDocument/2006/relationships/hyperlink" Target="mailto:ksheth@ucmerced.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Ketki Sheth</vt:lpstr>
    </vt:vector>
  </TitlesOfParts>
  <Company>Home</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Ketki Sheth</dc:title>
  <dc:creator>Administrator</dc:creator>
  <cp:lastModifiedBy>ksheth</cp:lastModifiedBy>
  <cp:revision>3</cp:revision>
  <cp:lastPrinted>2019-03-20T19:08:00Z</cp:lastPrinted>
  <dcterms:created xsi:type="dcterms:W3CDTF">2019-04-04T21:48:00Z</dcterms:created>
  <dcterms:modified xsi:type="dcterms:W3CDTF">2019-04-04T21:52:00Z</dcterms:modified>
</cp:coreProperties>
</file>